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9B05B8" w:rsidRDefault="005F4F0F" w:rsidP="006742BE">
      <w:pPr>
        <w:spacing w:after="120"/>
        <w:jc w:val="center"/>
        <w:rPr>
          <w:rFonts w:ascii="E+H Sans" w:hAnsi="E+H Sans" w:cs="Arial"/>
          <w:b/>
          <w:sz w:val="22"/>
          <w:szCs w:val="22"/>
        </w:rPr>
      </w:pPr>
      <w:bookmarkStart w:id="0" w:name="_GoBack"/>
      <w:bookmarkEnd w:id="0"/>
      <w:r w:rsidRPr="009B05B8">
        <w:rPr>
          <w:rFonts w:ascii="E+H Sans" w:hAnsi="E+H Sans" w:cs="Arial"/>
          <w:b/>
          <w:sz w:val="22"/>
          <w:szCs w:val="22"/>
        </w:rPr>
        <w:t xml:space="preserve">SECTION </w:t>
      </w:r>
      <w:r w:rsidR="00C84DC3" w:rsidRPr="009B05B8">
        <w:rPr>
          <w:rFonts w:ascii="E+H Sans" w:hAnsi="E+H Sans" w:cs="Arial"/>
          <w:b/>
          <w:sz w:val="22"/>
          <w:szCs w:val="22"/>
        </w:rPr>
        <w:t xml:space="preserve">40 </w:t>
      </w:r>
      <w:r w:rsidR="0051072A" w:rsidRPr="009B05B8">
        <w:rPr>
          <w:rFonts w:ascii="E+H Sans" w:hAnsi="E+H Sans" w:cs="Arial"/>
          <w:b/>
          <w:sz w:val="22"/>
          <w:szCs w:val="22"/>
        </w:rPr>
        <w:t>75 16</w:t>
      </w:r>
    </w:p>
    <w:p w:rsidR="006165B3" w:rsidRPr="009B05B8" w:rsidRDefault="00467772" w:rsidP="00467772">
      <w:pPr>
        <w:spacing w:after="120"/>
        <w:jc w:val="center"/>
        <w:rPr>
          <w:rFonts w:ascii="E+H Sans" w:hAnsi="E+H Sans" w:cs="Arial"/>
          <w:b/>
          <w:sz w:val="22"/>
          <w:szCs w:val="22"/>
        </w:rPr>
      </w:pPr>
      <w:r w:rsidRPr="009B05B8">
        <w:rPr>
          <w:rFonts w:ascii="E+H Sans" w:hAnsi="E+H Sans" w:cs="Arial"/>
          <w:b/>
          <w:sz w:val="22"/>
          <w:szCs w:val="22"/>
        </w:rPr>
        <w:t xml:space="preserve">INDUCTIVE </w:t>
      </w:r>
      <w:r w:rsidR="0051072A" w:rsidRPr="009B05B8">
        <w:rPr>
          <w:rFonts w:ascii="E+H Sans" w:hAnsi="E+H Sans" w:cs="Arial"/>
          <w:b/>
          <w:sz w:val="22"/>
          <w:szCs w:val="22"/>
        </w:rPr>
        <w:t>CONDUCTIVITY ANALYZERS</w:t>
      </w:r>
    </w:p>
    <w:p w:rsidR="005C6C50" w:rsidRPr="009B05B8" w:rsidRDefault="005C6C50" w:rsidP="0089561A">
      <w:pPr>
        <w:spacing w:after="120"/>
        <w:jc w:val="center"/>
        <w:rPr>
          <w:rFonts w:ascii="E+H Sans" w:hAnsi="E+H Sans" w:cs="Arial"/>
          <w:b/>
          <w:sz w:val="22"/>
          <w:szCs w:val="22"/>
        </w:rPr>
      </w:pPr>
    </w:p>
    <w:p w:rsidR="0089561A" w:rsidRPr="009B05B8" w:rsidRDefault="005C6C50" w:rsidP="00467772">
      <w:pPr>
        <w:numPr>
          <w:ilvl w:val="0"/>
          <w:numId w:val="11"/>
        </w:numPr>
        <w:spacing w:after="120"/>
        <w:outlineLvl w:val="0"/>
        <w:rPr>
          <w:rFonts w:ascii="E+H Sans" w:hAnsi="E+H Sans" w:cs="Arial"/>
          <w:b/>
          <w:sz w:val="22"/>
          <w:szCs w:val="22"/>
        </w:rPr>
      </w:pPr>
      <w:r w:rsidRPr="009B05B8">
        <w:rPr>
          <w:rFonts w:ascii="E+H Sans" w:hAnsi="E+H Sans" w:cs="Arial"/>
          <w:b/>
          <w:sz w:val="22"/>
          <w:szCs w:val="22"/>
          <w:u w:val="single"/>
        </w:rPr>
        <w:t>G</w:t>
      </w:r>
      <w:r w:rsidR="00467772" w:rsidRPr="009B05B8">
        <w:rPr>
          <w:rFonts w:ascii="E+H Sans" w:hAnsi="E+H Sans" w:cs="Arial"/>
          <w:b/>
          <w:sz w:val="22"/>
          <w:szCs w:val="22"/>
          <w:u w:val="single"/>
        </w:rPr>
        <w:t>eneral</w:t>
      </w:r>
    </w:p>
    <w:p w:rsidR="00467772" w:rsidRPr="009B05B8" w:rsidRDefault="00467772" w:rsidP="00467772">
      <w:pPr>
        <w:numPr>
          <w:ilvl w:val="1"/>
          <w:numId w:val="11"/>
        </w:numPr>
        <w:spacing w:after="120"/>
        <w:outlineLvl w:val="0"/>
        <w:rPr>
          <w:rFonts w:ascii="E+H Sans" w:hAnsi="E+H Sans" w:cs="Arial"/>
          <w:b/>
          <w:sz w:val="22"/>
          <w:szCs w:val="22"/>
        </w:rPr>
      </w:pPr>
      <w:r w:rsidRPr="009B05B8">
        <w:rPr>
          <w:rFonts w:ascii="E+H Sans" w:hAnsi="E+H Sans" w:cs="Arial"/>
          <w:b/>
          <w:sz w:val="22"/>
          <w:szCs w:val="22"/>
        </w:rPr>
        <w:t>SUMMARY</w:t>
      </w:r>
    </w:p>
    <w:p w:rsidR="00643449" w:rsidRPr="009B05B8" w:rsidRDefault="00467772" w:rsidP="00603D68">
      <w:pPr>
        <w:numPr>
          <w:ilvl w:val="2"/>
          <w:numId w:val="11"/>
        </w:numPr>
        <w:tabs>
          <w:tab w:val="clear" w:pos="1470"/>
        </w:tabs>
        <w:spacing w:after="120"/>
        <w:ind w:left="1170" w:hanging="446"/>
        <w:outlineLvl w:val="0"/>
        <w:rPr>
          <w:rFonts w:ascii="E+H Sans" w:hAnsi="E+H Sans" w:cs="Arial"/>
          <w:b/>
          <w:sz w:val="22"/>
          <w:szCs w:val="22"/>
        </w:rPr>
      </w:pPr>
      <w:r w:rsidRPr="009B05B8">
        <w:rPr>
          <w:rStyle w:val="euh-highlight"/>
          <w:rFonts w:ascii="E+H Sans" w:hAnsi="E+H Sans"/>
          <w:sz w:val="22"/>
          <w:szCs w:val="22"/>
        </w:rPr>
        <w:t>Requirements for a d</w:t>
      </w:r>
      <w:r w:rsidRPr="009B05B8">
        <w:rPr>
          <w:rFonts w:ascii="E+H Sans" w:hAnsi="E+H Sans"/>
          <w:sz w:val="22"/>
          <w:szCs w:val="22"/>
        </w:rPr>
        <w:t>igital inductive conductivity sensor for standard, hazardous and high-temperature applications.  The sensor shall have high chemical resistance and long durability, with wetted materials of con</w:t>
      </w:r>
      <w:r w:rsidR="00603D68" w:rsidRPr="009B05B8">
        <w:rPr>
          <w:rFonts w:ascii="E+H Sans" w:hAnsi="E+H Sans"/>
          <w:sz w:val="22"/>
          <w:szCs w:val="22"/>
        </w:rPr>
        <w:t>s</w:t>
      </w:r>
      <w:r w:rsidRPr="009B05B8">
        <w:rPr>
          <w:rFonts w:ascii="E+H Sans" w:hAnsi="E+H Sans"/>
          <w:sz w:val="22"/>
          <w:szCs w:val="22"/>
        </w:rPr>
        <w:t xml:space="preserve">truction in PEEK or PFA (Teflon). Sensor shall be insensitive to soiling and perform in a reliable and repeatable manner even in harsh and aggressive media. </w:t>
      </w:r>
      <w:r w:rsidR="00603D68" w:rsidRPr="009B05B8">
        <w:rPr>
          <w:rFonts w:ascii="E+H Sans" w:hAnsi="E+H Sans"/>
          <w:sz w:val="22"/>
          <w:szCs w:val="22"/>
        </w:rPr>
        <w:t xml:space="preserve">The inductive sensor design will contain two coils, one generating an alternating magnetic field that induces current flow based on the ion concentration of the media. A current flow in the medium generates another magnetic field in the second coil. The resulting current flow in the second coil is used to determine the conductivity. The sensor will incorporate </w:t>
      </w:r>
      <w:proofErr w:type="spellStart"/>
      <w:r w:rsidR="00603D68" w:rsidRPr="009B05B8">
        <w:rPr>
          <w:rFonts w:ascii="E+H Sans" w:hAnsi="E+H Sans"/>
          <w:sz w:val="22"/>
          <w:szCs w:val="22"/>
        </w:rPr>
        <w:t>Memosens</w:t>
      </w:r>
      <w:proofErr w:type="spellEnd"/>
      <w:r w:rsidR="00603D68" w:rsidRPr="009B05B8">
        <w:rPr>
          <w:rFonts w:ascii="E+H Sans" w:hAnsi="E+H Sans"/>
          <w:sz w:val="22"/>
          <w:szCs w:val="22"/>
        </w:rPr>
        <w:t>® digital technology for maximum process and data integrity with simple operation. The sensor shall be calibrated prior to leaving the producing factory with calibration data including the date and time of the calibration stored within the sensor, for immediate installation.</w:t>
      </w:r>
    </w:p>
    <w:p w:rsidR="00603D68" w:rsidRPr="009B05B8" w:rsidRDefault="00603D68" w:rsidP="00603D68">
      <w:pPr>
        <w:pStyle w:val="Legal3"/>
        <w:numPr>
          <w:ilvl w:val="2"/>
          <w:numId w:val="11"/>
        </w:numPr>
        <w:tabs>
          <w:tab w:val="clear" w:pos="1470"/>
          <w:tab w:val="num" w:pos="1170"/>
        </w:tabs>
        <w:snapToGrid w:val="0"/>
        <w:spacing w:after="120"/>
        <w:ind w:left="1170" w:hanging="450"/>
        <w:rPr>
          <w:rFonts w:ascii="E+H Sans" w:hAnsi="E+H Sans"/>
          <w:szCs w:val="22"/>
        </w:rPr>
      </w:pPr>
      <w:r w:rsidRPr="009B05B8">
        <w:rPr>
          <w:rFonts w:ascii="E+H Sans" w:hAnsi="E+H Sans"/>
          <w:szCs w:val="22"/>
        </w:rPr>
        <w:t>Related Sections.</w:t>
      </w:r>
    </w:p>
    <w:p w:rsidR="00603D68" w:rsidRPr="009B05B8" w:rsidRDefault="00603D68" w:rsidP="00603D68">
      <w:pPr>
        <w:pStyle w:val="Legal4"/>
        <w:numPr>
          <w:ilvl w:val="3"/>
          <w:numId w:val="11"/>
        </w:numPr>
        <w:snapToGrid w:val="0"/>
        <w:spacing w:after="120"/>
        <w:rPr>
          <w:rFonts w:ascii="E+H Sans" w:hAnsi="E+H Sans"/>
          <w:szCs w:val="22"/>
        </w:rPr>
      </w:pPr>
      <w:r w:rsidRPr="009B05B8">
        <w:rPr>
          <w:rFonts w:ascii="E+H Sans" w:hAnsi="E+H Sans"/>
          <w:szCs w:val="22"/>
        </w:rPr>
        <w:t>Control and Information Systems Scope and General Requirements.</w:t>
      </w:r>
    </w:p>
    <w:p w:rsidR="00603D68" w:rsidRPr="009B05B8" w:rsidRDefault="00603D68" w:rsidP="00603D68">
      <w:pPr>
        <w:pStyle w:val="Legal4"/>
        <w:numPr>
          <w:ilvl w:val="3"/>
          <w:numId w:val="11"/>
        </w:numPr>
        <w:snapToGrid w:val="0"/>
        <w:spacing w:after="120"/>
        <w:rPr>
          <w:rFonts w:ascii="E+H Sans" w:hAnsi="E+H Sans"/>
          <w:szCs w:val="22"/>
        </w:rPr>
      </w:pPr>
      <w:r w:rsidRPr="009B05B8">
        <w:rPr>
          <w:rFonts w:ascii="E+H Sans" w:hAnsi="E+H Sans"/>
          <w:szCs w:val="22"/>
        </w:rPr>
        <w:t>Power Instruments, General.</w:t>
      </w:r>
    </w:p>
    <w:p w:rsidR="00603D68" w:rsidRPr="009B05B8" w:rsidRDefault="00603D68" w:rsidP="00603D68">
      <w:pPr>
        <w:pStyle w:val="Legal4"/>
        <w:numPr>
          <w:ilvl w:val="1"/>
          <w:numId w:val="11"/>
        </w:numPr>
        <w:snapToGrid w:val="0"/>
        <w:spacing w:after="120"/>
        <w:rPr>
          <w:rFonts w:ascii="E+H Sans" w:hAnsi="E+H Sans"/>
          <w:b/>
          <w:szCs w:val="22"/>
        </w:rPr>
      </w:pPr>
      <w:r w:rsidRPr="009B05B8">
        <w:rPr>
          <w:rFonts w:ascii="E+H Sans" w:hAnsi="E+H Sans"/>
          <w:b/>
          <w:szCs w:val="22"/>
        </w:rPr>
        <w:t>SUBMITTALS</w:t>
      </w:r>
    </w:p>
    <w:p w:rsidR="00732CA9" w:rsidRPr="009B05B8" w:rsidRDefault="00363C94" w:rsidP="005732AA">
      <w:pPr>
        <w:pStyle w:val="Legal4"/>
        <w:numPr>
          <w:ilvl w:val="2"/>
          <w:numId w:val="11"/>
        </w:numPr>
        <w:tabs>
          <w:tab w:val="clear" w:pos="1470"/>
          <w:tab w:val="num" w:pos="1170"/>
        </w:tabs>
        <w:snapToGrid w:val="0"/>
        <w:spacing w:after="120"/>
        <w:ind w:left="1170" w:hanging="450"/>
        <w:rPr>
          <w:rFonts w:ascii="E+H Sans" w:hAnsi="E+H Sans"/>
          <w:b/>
          <w:szCs w:val="22"/>
        </w:rPr>
      </w:pPr>
      <w:r w:rsidRPr="009B05B8">
        <w:rPr>
          <w:rFonts w:ascii="E+H Sans" w:hAnsi="E+H Sans" w:cs="Arial"/>
          <w:szCs w:val="22"/>
        </w:rPr>
        <w:t>Furnish complete Product Data, Shop Drawings, Test Reports, Operating Manuals, Record Drawings, Manufacturer’s certifications, Manufacturer’s Field Reports</w:t>
      </w:r>
      <w:r w:rsidR="005732AA" w:rsidRPr="009B05B8">
        <w:rPr>
          <w:rFonts w:ascii="E+H Sans" w:hAnsi="E+H Sans" w:cs="Arial"/>
          <w:szCs w:val="22"/>
        </w:rPr>
        <w:t>.</w:t>
      </w:r>
    </w:p>
    <w:p w:rsidR="005732AA" w:rsidRPr="009B05B8" w:rsidRDefault="005732AA" w:rsidP="005732AA">
      <w:pPr>
        <w:numPr>
          <w:ilvl w:val="2"/>
          <w:numId w:val="11"/>
        </w:numPr>
        <w:tabs>
          <w:tab w:val="clear" w:pos="1470"/>
          <w:tab w:val="num" w:pos="1170"/>
        </w:tabs>
        <w:spacing w:after="120"/>
        <w:ind w:left="1170" w:hanging="450"/>
        <w:rPr>
          <w:rFonts w:ascii="E+H Sans" w:hAnsi="E+H Sans" w:cs="Arial"/>
          <w:sz w:val="22"/>
          <w:szCs w:val="22"/>
        </w:rPr>
      </w:pPr>
      <w:r w:rsidRPr="009B05B8">
        <w:rPr>
          <w:rFonts w:ascii="E+H Sans" w:hAnsi="E+H Sans" w:cs="Arial"/>
          <w:sz w:val="22"/>
          <w:szCs w:val="22"/>
        </w:rPr>
        <w:t>Product Data:</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Dimensional Drawings.</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Materials of Construction.</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Measurement accuracy.</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Range and range ability.</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Enclosure Rating.</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Classification Rating.</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Power.</w:t>
      </w:r>
    </w:p>
    <w:p w:rsidR="005732AA" w:rsidRPr="009B05B8" w:rsidRDefault="005732AA" w:rsidP="005732AA">
      <w:pPr>
        <w:pStyle w:val="Legal4"/>
        <w:numPr>
          <w:ilvl w:val="3"/>
          <w:numId w:val="11"/>
        </w:numPr>
        <w:tabs>
          <w:tab w:val="clear" w:pos="1685"/>
          <w:tab w:val="num" w:pos="1620"/>
        </w:tabs>
        <w:spacing w:after="120"/>
        <w:ind w:left="1620" w:hanging="450"/>
        <w:rPr>
          <w:rFonts w:ascii="E+H Sans" w:hAnsi="E+H Sans" w:cs="Arial"/>
          <w:szCs w:val="22"/>
        </w:rPr>
      </w:pPr>
      <w:r w:rsidRPr="009B05B8">
        <w:rPr>
          <w:rFonts w:ascii="E+H Sans" w:hAnsi="E+H Sans" w:cs="Arial"/>
          <w:szCs w:val="22"/>
        </w:rPr>
        <w:t>Output options.</w:t>
      </w:r>
    </w:p>
    <w:p w:rsidR="005732AA" w:rsidRPr="009B05B8" w:rsidRDefault="005732AA" w:rsidP="005732AA">
      <w:pPr>
        <w:pStyle w:val="Legal4"/>
        <w:numPr>
          <w:ilvl w:val="1"/>
          <w:numId w:val="11"/>
        </w:numPr>
        <w:spacing w:after="120"/>
        <w:rPr>
          <w:rFonts w:ascii="E+H Sans" w:hAnsi="E+H Sans" w:cs="Arial"/>
          <w:b/>
          <w:szCs w:val="22"/>
        </w:rPr>
      </w:pPr>
      <w:r w:rsidRPr="009B05B8">
        <w:rPr>
          <w:rFonts w:ascii="E+H Sans" w:hAnsi="E+H Sans" w:cs="Arial"/>
          <w:b/>
          <w:szCs w:val="22"/>
        </w:rPr>
        <w:t>QUALITY ASSURANCE</w:t>
      </w:r>
    </w:p>
    <w:p w:rsidR="005732AA" w:rsidRPr="009B05B8" w:rsidRDefault="005732AA" w:rsidP="005732AA">
      <w:pPr>
        <w:pStyle w:val="Legal4"/>
        <w:numPr>
          <w:ilvl w:val="2"/>
          <w:numId w:val="11"/>
        </w:numPr>
        <w:tabs>
          <w:tab w:val="clear" w:pos="1470"/>
          <w:tab w:val="num" w:pos="1170"/>
        </w:tabs>
        <w:spacing w:after="120"/>
        <w:ind w:left="1170" w:hanging="450"/>
        <w:rPr>
          <w:rFonts w:ascii="E+H Sans" w:hAnsi="E+H Sans" w:cs="Arial"/>
          <w:szCs w:val="22"/>
        </w:rPr>
      </w:pPr>
      <w:r w:rsidRPr="009B05B8">
        <w:rPr>
          <w:rFonts w:ascii="E+H Sans" w:hAnsi="E+H Sans" w:cs="Arial"/>
          <w:szCs w:val="22"/>
        </w:rPr>
        <w:t>Manufacturing facilities certified to the quality standards of ISO Standard 9001 - Quality Systems - Model for Quality Assurance in Design/Development, Production, Installation, and Servicing.</w:t>
      </w:r>
    </w:p>
    <w:p w:rsidR="009A7447" w:rsidRPr="009B05B8" w:rsidRDefault="005732AA" w:rsidP="0089561A">
      <w:pPr>
        <w:pStyle w:val="Legal4"/>
        <w:numPr>
          <w:ilvl w:val="1"/>
          <w:numId w:val="11"/>
        </w:numPr>
        <w:spacing w:after="120"/>
        <w:rPr>
          <w:rFonts w:ascii="E+H Sans" w:hAnsi="E+H Sans" w:cs="Arial"/>
          <w:b/>
          <w:szCs w:val="22"/>
        </w:rPr>
      </w:pPr>
      <w:r w:rsidRPr="009B05B8">
        <w:rPr>
          <w:rFonts w:ascii="E+H Sans" w:hAnsi="E+H Sans" w:cs="Arial"/>
          <w:b/>
          <w:szCs w:val="22"/>
        </w:rPr>
        <w:t>DELIVERY, STORAGE, AND HANDLING</w:t>
      </w:r>
    </w:p>
    <w:p w:rsidR="005732AA" w:rsidRPr="009B05B8" w:rsidRDefault="005732AA" w:rsidP="005732AA">
      <w:pPr>
        <w:pStyle w:val="Legal3"/>
        <w:numPr>
          <w:ilvl w:val="2"/>
          <w:numId w:val="11"/>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lastRenderedPageBreak/>
        <w:t>Store all instruments in a dedicated structure with space conditioning to meet the recommended storage requirements provided by the Manufacturer.</w:t>
      </w:r>
    </w:p>
    <w:p w:rsidR="005732AA" w:rsidRPr="009B05B8" w:rsidRDefault="005732AA" w:rsidP="005732AA">
      <w:pPr>
        <w:pStyle w:val="Legal3"/>
        <w:numPr>
          <w:ilvl w:val="2"/>
          <w:numId w:val="11"/>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Any instruments that are not stored in strict conformance with the manufacturer’s recommendation shall be replaced.</w:t>
      </w:r>
    </w:p>
    <w:p w:rsidR="00643449" w:rsidRPr="009B05B8" w:rsidRDefault="00581827" w:rsidP="00382F4F">
      <w:pPr>
        <w:pStyle w:val="Legal3"/>
        <w:numPr>
          <w:ilvl w:val="1"/>
          <w:numId w:val="11"/>
        </w:numPr>
        <w:snapToGrid w:val="0"/>
        <w:spacing w:before="0" w:after="120"/>
        <w:rPr>
          <w:rFonts w:ascii="E+H Sans" w:hAnsi="E+H Sans" w:cs="Arial"/>
          <w:szCs w:val="22"/>
        </w:rPr>
      </w:pPr>
      <w:r w:rsidRPr="009B05B8">
        <w:rPr>
          <w:rFonts w:ascii="E+H Sans" w:hAnsi="E+H Sans" w:cs="Arial"/>
          <w:b/>
          <w:szCs w:val="22"/>
        </w:rPr>
        <w:t>PROJECT OR SITE CONDITIONS</w:t>
      </w:r>
    </w:p>
    <w:p w:rsidR="005732AA" w:rsidRPr="009B05B8" w:rsidRDefault="005732AA" w:rsidP="005732AA">
      <w:pPr>
        <w:numPr>
          <w:ilvl w:val="2"/>
          <w:numId w:val="11"/>
        </w:numPr>
        <w:tabs>
          <w:tab w:val="clear" w:pos="1470"/>
          <w:tab w:val="num" w:pos="1170"/>
        </w:tabs>
        <w:spacing w:after="120"/>
        <w:ind w:left="1170" w:hanging="450"/>
        <w:outlineLvl w:val="2"/>
        <w:rPr>
          <w:rFonts w:ascii="E+H Sans" w:hAnsi="E+H Sans" w:cs="Arial"/>
          <w:snapToGrid w:val="0"/>
          <w:sz w:val="22"/>
          <w:szCs w:val="22"/>
        </w:rPr>
      </w:pPr>
      <w:r w:rsidRPr="009B05B8">
        <w:rPr>
          <w:rFonts w:ascii="E+H Sans" w:hAnsi="E+H Sans" w:cs="Arial"/>
          <w:snapToGrid w:val="0"/>
          <w:sz w:val="22"/>
          <w:szCs w:val="22"/>
        </w:rPr>
        <w:t>Provide instruments suitable for the installed site conditions including but not limited to material compatibility, site altitude, process and ambient temperature, and humidity conditions.</w:t>
      </w:r>
    </w:p>
    <w:p w:rsidR="00382F4F" w:rsidRPr="009B05B8" w:rsidRDefault="00382F4F" w:rsidP="00382F4F">
      <w:pPr>
        <w:numPr>
          <w:ilvl w:val="1"/>
          <w:numId w:val="11"/>
        </w:numPr>
        <w:spacing w:after="120"/>
        <w:outlineLvl w:val="2"/>
        <w:rPr>
          <w:rFonts w:ascii="E+H Sans" w:hAnsi="E+H Sans" w:cs="Arial"/>
          <w:snapToGrid w:val="0"/>
          <w:sz w:val="22"/>
          <w:szCs w:val="22"/>
        </w:rPr>
      </w:pPr>
      <w:r w:rsidRPr="009B05B8">
        <w:rPr>
          <w:rFonts w:ascii="E+H Sans" w:hAnsi="E+H Sans" w:cs="Arial"/>
          <w:b/>
          <w:sz w:val="22"/>
          <w:szCs w:val="22"/>
        </w:rPr>
        <w:t>CALIBRATION AND WARRANTY</w:t>
      </w:r>
    </w:p>
    <w:p w:rsidR="005732AA" w:rsidRPr="009B05B8" w:rsidRDefault="005732AA" w:rsidP="005732AA">
      <w:pPr>
        <w:pStyle w:val="Legal3"/>
        <w:numPr>
          <w:ilvl w:val="2"/>
          <w:numId w:val="11"/>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Sensors shall arrive pre-calibrated and ready for installation. Calibration information is to be stored in the sensor for automatic download to the transmitter, once connected.</w:t>
      </w:r>
    </w:p>
    <w:p w:rsidR="005732AA" w:rsidRPr="009B05B8" w:rsidRDefault="005732AA" w:rsidP="005732AA">
      <w:pPr>
        <w:pStyle w:val="Legal3"/>
        <w:numPr>
          <w:ilvl w:val="2"/>
          <w:numId w:val="11"/>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The manufacturer’s warranty does not cover normal wear and tear, damage to the sensor due to improper storage or handling, or any other mode of failure or reduced sensor life that is not a direct consequence of a manufacturing defect.</w:t>
      </w:r>
    </w:p>
    <w:p w:rsidR="005732AA" w:rsidRPr="009B05B8" w:rsidRDefault="005732AA" w:rsidP="005732AA">
      <w:pPr>
        <w:pStyle w:val="Legal3"/>
        <w:numPr>
          <w:ilvl w:val="2"/>
          <w:numId w:val="11"/>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The sensor and transmitter system shall have standard one year warranty from date of shipment and if the meter is commissioned by a factory certified technician, the warranty is extended to three years from the date of shipment</w:t>
      </w:r>
    </w:p>
    <w:p w:rsidR="0051072A" w:rsidRPr="009B05B8" w:rsidRDefault="0051072A" w:rsidP="00001132">
      <w:pPr>
        <w:numPr>
          <w:ilvl w:val="1"/>
          <w:numId w:val="11"/>
        </w:numPr>
        <w:spacing w:after="120"/>
        <w:outlineLvl w:val="2"/>
        <w:rPr>
          <w:rFonts w:ascii="E+H Sans" w:hAnsi="E+H Sans" w:cs="Arial"/>
          <w:snapToGrid w:val="0"/>
          <w:sz w:val="22"/>
          <w:szCs w:val="22"/>
        </w:rPr>
      </w:pPr>
      <w:r w:rsidRPr="009B05B8">
        <w:rPr>
          <w:rFonts w:ascii="E+H Sans" w:hAnsi="E+H Sans" w:cs="Arial"/>
          <w:b/>
          <w:sz w:val="22"/>
          <w:szCs w:val="22"/>
        </w:rPr>
        <w:t>MAINTENANCE</w:t>
      </w:r>
    </w:p>
    <w:p w:rsidR="0051072A" w:rsidRPr="009B05B8" w:rsidRDefault="005732AA" w:rsidP="005732AA">
      <w:pPr>
        <w:numPr>
          <w:ilvl w:val="2"/>
          <w:numId w:val="11"/>
        </w:numPr>
        <w:tabs>
          <w:tab w:val="clear" w:pos="1470"/>
          <w:tab w:val="num" w:pos="1170"/>
        </w:tabs>
        <w:spacing w:after="120"/>
        <w:ind w:left="1170" w:hanging="450"/>
        <w:outlineLvl w:val="2"/>
        <w:rPr>
          <w:rFonts w:ascii="E+H Sans" w:hAnsi="E+H Sans" w:cs="Arial"/>
          <w:snapToGrid w:val="0"/>
          <w:sz w:val="22"/>
          <w:szCs w:val="22"/>
        </w:rPr>
      </w:pPr>
      <w:r w:rsidRPr="009B05B8">
        <w:rPr>
          <w:rFonts w:ascii="E+H Sans" w:hAnsi="E+H Sans" w:cs="Arial"/>
          <w:sz w:val="22"/>
          <w:szCs w:val="22"/>
        </w:rPr>
        <w:t>As an option, provide all parts, materials, fluids, etc. necessary for maintenance and calibration purposes throughout the warranty period. Deliver all of these supplies before project substantial completion.</w:t>
      </w:r>
    </w:p>
    <w:p w:rsidR="00001132" w:rsidRPr="009B05B8" w:rsidRDefault="00001132" w:rsidP="00001132">
      <w:pPr>
        <w:numPr>
          <w:ilvl w:val="1"/>
          <w:numId w:val="11"/>
        </w:numPr>
        <w:spacing w:after="120"/>
        <w:outlineLvl w:val="2"/>
        <w:rPr>
          <w:rFonts w:ascii="E+H Sans" w:hAnsi="E+H Sans" w:cs="Arial"/>
          <w:snapToGrid w:val="0"/>
          <w:sz w:val="22"/>
          <w:szCs w:val="22"/>
        </w:rPr>
      </w:pPr>
      <w:r w:rsidRPr="009B05B8">
        <w:rPr>
          <w:rFonts w:ascii="E+H Sans" w:hAnsi="E+H Sans" w:cs="Arial"/>
          <w:b/>
          <w:sz w:val="22"/>
          <w:szCs w:val="22"/>
        </w:rPr>
        <w:t>LIFECYCLE MANAGEMENT</w:t>
      </w:r>
    </w:p>
    <w:p w:rsidR="00001132" w:rsidRPr="009B05B8" w:rsidRDefault="005732AA" w:rsidP="005732AA">
      <w:pPr>
        <w:numPr>
          <w:ilvl w:val="2"/>
          <w:numId w:val="11"/>
        </w:numPr>
        <w:tabs>
          <w:tab w:val="clear" w:pos="1470"/>
          <w:tab w:val="num" w:pos="1170"/>
        </w:tabs>
        <w:spacing w:after="120"/>
        <w:ind w:left="1170" w:hanging="450"/>
        <w:outlineLvl w:val="2"/>
        <w:rPr>
          <w:rFonts w:ascii="E+H Sans" w:hAnsi="E+H Sans" w:cs="Arial"/>
          <w:snapToGrid w:val="0"/>
          <w:sz w:val="22"/>
          <w:szCs w:val="22"/>
        </w:rPr>
      </w:pPr>
      <w:r w:rsidRPr="009B05B8">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5F4F0F" w:rsidRPr="009B05B8" w:rsidRDefault="005732AA" w:rsidP="0089561A">
      <w:pPr>
        <w:numPr>
          <w:ilvl w:val="0"/>
          <w:numId w:val="11"/>
        </w:numPr>
        <w:spacing w:after="120"/>
        <w:outlineLvl w:val="2"/>
        <w:rPr>
          <w:rFonts w:ascii="E+H Sans" w:hAnsi="E+H Sans" w:cs="Arial"/>
          <w:b/>
          <w:snapToGrid w:val="0"/>
          <w:sz w:val="22"/>
          <w:szCs w:val="22"/>
          <w:u w:val="single"/>
        </w:rPr>
      </w:pPr>
      <w:r w:rsidRPr="009B05B8">
        <w:rPr>
          <w:rFonts w:ascii="E+H Sans" w:hAnsi="E+H Sans" w:cs="Arial"/>
          <w:b/>
          <w:color w:val="000000"/>
          <w:sz w:val="22"/>
          <w:szCs w:val="22"/>
          <w:u w:val="single"/>
        </w:rPr>
        <w:t>Products</w:t>
      </w:r>
    </w:p>
    <w:p w:rsidR="00837556" w:rsidRPr="009B05B8" w:rsidRDefault="00797E80" w:rsidP="0089561A">
      <w:pPr>
        <w:numPr>
          <w:ilvl w:val="1"/>
          <w:numId w:val="16"/>
        </w:numPr>
        <w:spacing w:after="120"/>
        <w:outlineLvl w:val="2"/>
        <w:rPr>
          <w:rFonts w:ascii="E+H Sans" w:hAnsi="E+H Sans" w:cs="Arial"/>
          <w:b/>
          <w:snapToGrid w:val="0"/>
          <w:sz w:val="22"/>
          <w:szCs w:val="22"/>
          <w:u w:val="single"/>
        </w:rPr>
      </w:pPr>
      <w:r w:rsidRPr="009B05B8">
        <w:rPr>
          <w:rFonts w:ascii="E+H Sans" w:hAnsi="E+H Sans" w:cs="Arial"/>
          <w:b/>
          <w:sz w:val="22"/>
          <w:szCs w:val="22"/>
        </w:rPr>
        <w:t>SYSTEMS/ASSEMBLIES</w:t>
      </w:r>
    </w:p>
    <w:p w:rsidR="00DE3D5A" w:rsidRPr="009B05B8" w:rsidRDefault="00797E80" w:rsidP="00DE3D5A">
      <w:pPr>
        <w:numPr>
          <w:ilvl w:val="2"/>
          <w:numId w:val="16"/>
        </w:numPr>
        <w:tabs>
          <w:tab w:val="clear" w:pos="1470"/>
          <w:tab w:val="num" w:pos="1170"/>
        </w:tabs>
        <w:spacing w:after="120"/>
        <w:ind w:left="1170" w:hanging="450"/>
        <w:outlineLvl w:val="2"/>
        <w:rPr>
          <w:rFonts w:ascii="E+H Sans" w:hAnsi="E+H Sans" w:cs="Arial"/>
          <w:b/>
          <w:snapToGrid w:val="0"/>
          <w:sz w:val="22"/>
          <w:szCs w:val="22"/>
          <w:u w:val="single"/>
        </w:rPr>
      </w:pPr>
      <w:r w:rsidRPr="009B05B8">
        <w:rPr>
          <w:rFonts w:ascii="E+H Sans" w:hAnsi="E+H Sans" w:cs="Arial"/>
          <w:sz w:val="22"/>
          <w:szCs w:val="22"/>
        </w:rPr>
        <w:t>Manufacturer</w:t>
      </w:r>
    </w:p>
    <w:p w:rsidR="002F68F5" w:rsidRPr="009B05B8" w:rsidRDefault="00F960EB" w:rsidP="00DE3D5A">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Endress+Hauser </w:t>
      </w:r>
      <w:proofErr w:type="spellStart"/>
      <w:r w:rsidR="004D2D6A" w:rsidRPr="009B05B8">
        <w:rPr>
          <w:rFonts w:ascii="E+H Sans" w:hAnsi="E+H Sans" w:cs="Arial"/>
          <w:sz w:val="22"/>
          <w:szCs w:val="22"/>
        </w:rPr>
        <w:t>Indumax</w:t>
      </w:r>
      <w:proofErr w:type="spellEnd"/>
      <w:r w:rsidR="004D2D6A" w:rsidRPr="009B05B8">
        <w:rPr>
          <w:rFonts w:ascii="E+H Sans" w:hAnsi="E+H Sans" w:cs="Arial"/>
          <w:sz w:val="22"/>
          <w:szCs w:val="22"/>
        </w:rPr>
        <w:t xml:space="preserve"> CLS50D</w:t>
      </w:r>
      <w:r w:rsidR="00DE3D5A" w:rsidRPr="009B05B8">
        <w:rPr>
          <w:rFonts w:ascii="E+H Sans" w:hAnsi="E+H Sans" w:cs="Arial"/>
          <w:sz w:val="22"/>
          <w:szCs w:val="22"/>
        </w:rPr>
        <w:t xml:space="preserve"> with </w:t>
      </w:r>
      <w:proofErr w:type="spellStart"/>
      <w:r w:rsidR="00DE3D5A" w:rsidRPr="009B05B8">
        <w:rPr>
          <w:rFonts w:ascii="E+H Sans" w:hAnsi="E+H Sans" w:cs="Arial"/>
          <w:sz w:val="22"/>
          <w:szCs w:val="22"/>
        </w:rPr>
        <w:t>Liquiline</w:t>
      </w:r>
      <w:proofErr w:type="spellEnd"/>
      <w:r w:rsidR="00DE3D5A" w:rsidRPr="009B05B8">
        <w:rPr>
          <w:rFonts w:ascii="E+H Sans" w:hAnsi="E+H Sans" w:cs="Arial"/>
          <w:sz w:val="22"/>
          <w:szCs w:val="22"/>
        </w:rPr>
        <w:t xml:space="preserve"> CM44x or CM44xR transmitter.</w:t>
      </w:r>
    </w:p>
    <w:p w:rsidR="00797E80" w:rsidRPr="009B05B8" w:rsidRDefault="00797E80" w:rsidP="00DE3D5A">
      <w:pPr>
        <w:numPr>
          <w:ilvl w:val="2"/>
          <w:numId w:val="16"/>
        </w:numPr>
        <w:tabs>
          <w:tab w:val="clear" w:pos="1470"/>
          <w:tab w:val="num" w:pos="1170"/>
        </w:tabs>
        <w:spacing w:after="120"/>
        <w:ind w:left="1170" w:hanging="450"/>
        <w:outlineLvl w:val="2"/>
        <w:rPr>
          <w:rFonts w:ascii="E+H Sans" w:hAnsi="E+H Sans" w:cs="Arial"/>
          <w:b/>
          <w:snapToGrid w:val="0"/>
          <w:sz w:val="22"/>
          <w:szCs w:val="22"/>
          <w:u w:val="single"/>
        </w:rPr>
      </w:pPr>
      <w:r w:rsidRPr="009B05B8">
        <w:rPr>
          <w:rFonts w:ascii="E+H Sans" w:hAnsi="E+H Sans" w:cs="Arial"/>
          <w:sz w:val="22"/>
          <w:szCs w:val="22"/>
        </w:rPr>
        <w:t>Performance Criteria</w:t>
      </w:r>
    </w:p>
    <w:p w:rsidR="00DE3D5A" w:rsidRPr="009B05B8" w:rsidRDefault="00DE3D5A" w:rsidP="00DE3D5A">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Measurement range:  </w:t>
      </w:r>
    </w:p>
    <w:p w:rsidR="00DE3D5A" w:rsidRPr="009B05B8" w:rsidRDefault="00DE3D5A" w:rsidP="00DE3D5A">
      <w:pPr>
        <w:numPr>
          <w:ilvl w:val="4"/>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Conductivity:  2µS/cm – 2000 </w:t>
      </w:r>
      <w:proofErr w:type="spellStart"/>
      <w:r w:rsidRPr="009B05B8">
        <w:rPr>
          <w:rFonts w:ascii="E+H Sans" w:hAnsi="E+H Sans" w:cs="Arial"/>
          <w:sz w:val="22"/>
          <w:szCs w:val="22"/>
        </w:rPr>
        <w:t>mS</w:t>
      </w:r>
      <w:proofErr w:type="spellEnd"/>
      <w:r w:rsidRPr="009B05B8">
        <w:rPr>
          <w:rFonts w:ascii="E+H Sans" w:hAnsi="E+H Sans" w:cs="Arial"/>
          <w:sz w:val="22"/>
          <w:szCs w:val="22"/>
        </w:rPr>
        <w:t>/cm (uncompensated).</w:t>
      </w:r>
    </w:p>
    <w:p w:rsidR="00DE3D5A" w:rsidRPr="009B05B8" w:rsidRDefault="00DE3D5A" w:rsidP="00DE3D5A">
      <w:pPr>
        <w:numPr>
          <w:ilvl w:val="4"/>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Temperature:  -20 to 180 </w:t>
      </w:r>
      <w:r w:rsidRPr="009B05B8">
        <w:rPr>
          <w:rFonts w:ascii="E+H Sans" w:hAnsi="E+H Sans"/>
          <w:sz w:val="22"/>
          <w:szCs w:val="22"/>
        </w:rPr>
        <w:t>°C (-4 to 350 °F).</w:t>
      </w:r>
    </w:p>
    <w:p w:rsidR="00DE3D5A" w:rsidRPr="009B05B8" w:rsidRDefault="00DE3D5A" w:rsidP="00DE3D5A">
      <w:pPr>
        <w:numPr>
          <w:ilvl w:val="3"/>
          <w:numId w:val="16"/>
        </w:numPr>
        <w:spacing w:after="120"/>
        <w:rPr>
          <w:rFonts w:ascii="E+H Sans" w:hAnsi="E+H Sans"/>
          <w:sz w:val="22"/>
          <w:szCs w:val="22"/>
        </w:rPr>
      </w:pPr>
      <w:r w:rsidRPr="009B05B8">
        <w:rPr>
          <w:rFonts w:ascii="E+H Sans" w:hAnsi="E+H Sans" w:cs="Arial"/>
          <w:sz w:val="22"/>
          <w:szCs w:val="22"/>
        </w:rPr>
        <w:t xml:space="preserve">Maximum measured error: </w:t>
      </w:r>
    </w:p>
    <w:p w:rsidR="00DE3D5A" w:rsidRPr="009B05B8" w:rsidRDefault="00DE3D5A" w:rsidP="00DE3D5A">
      <w:pPr>
        <w:numPr>
          <w:ilvl w:val="4"/>
          <w:numId w:val="16"/>
        </w:numPr>
        <w:spacing w:after="120"/>
        <w:rPr>
          <w:rFonts w:ascii="E+H Sans" w:hAnsi="E+H Sans"/>
          <w:sz w:val="22"/>
          <w:szCs w:val="22"/>
        </w:rPr>
      </w:pPr>
      <w:r w:rsidRPr="009B05B8">
        <w:rPr>
          <w:rFonts w:ascii="E+H Sans" w:hAnsi="E+H Sans"/>
          <w:sz w:val="22"/>
          <w:szCs w:val="22"/>
        </w:rPr>
        <w:t xml:space="preserve">-20 to 100 °C (-4 to 212 °F):  </w:t>
      </w:r>
      <w:proofErr w:type="gramStart"/>
      <w:r w:rsidRPr="009B05B8">
        <w:rPr>
          <w:rFonts w:ascii="E+H Sans" w:hAnsi="E+H Sans"/>
          <w:sz w:val="22"/>
          <w:szCs w:val="22"/>
        </w:rPr>
        <w:t>±(</w:t>
      </w:r>
      <w:proofErr w:type="gramEnd"/>
      <w:r w:rsidRPr="009B05B8">
        <w:rPr>
          <w:rFonts w:ascii="E+H Sans" w:hAnsi="E+H Sans"/>
          <w:sz w:val="22"/>
          <w:szCs w:val="22"/>
        </w:rPr>
        <w:t xml:space="preserve">5 </w:t>
      </w:r>
      <w:proofErr w:type="spellStart"/>
      <w:r w:rsidRPr="009B05B8">
        <w:rPr>
          <w:rFonts w:ascii="E+H Sans" w:hAnsi="E+H Sans"/>
          <w:sz w:val="22"/>
          <w:szCs w:val="22"/>
        </w:rPr>
        <w:t>μS</w:t>
      </w:r>
      <w:proofErr w:type="spellEnd"/>
      <w:r w:rsidRPr="009B05B8">
        <w:rPr>
          <w:rFonts w:ascii="E+H Sans" w:hAnsi="E+H Sans"/>
          <w:sz w:val="22"/>
          <w:szCs w:val="22"/>
        </w:rPr>
        <w:t xml:space="preserve">/cm + 0.5 % of reading). </w:t>
      </w:r>
    </w:p>
    <w:p w:rsidR="00DE3D5A" w:rsidRPr="009B05B8" w:rsidRDefault="00DE3D5A" w:rsidP="00DE3D5A">
      <w:pPr>
        <w:numPr>
          <w:ilvl w:val="4"/>
          <w:numId w:val="16"/>
        </w:numPr>
        <w:spacing w:after="120"/>
        <w:rPr>
          <w:rFonts w:ascii="E+H Sans" w:hAnsi="E+H Sans"/>
          <w:sz w:val="22"/>
          <w:szCs w:val="22"/>
        </w:rPr>
      </w:pPr>
      <w:r w:rsidRPr="009B05B8">
        <w:rPr>
          <w:rFonts w:ascii="E+H Sans" w:hAnsi="E+H Sans"/>
          <w:sz w:val="22"/>
          <w:szCs w:val="22"/>
        </w:rPr>
        <w:t xml:space="preserve">&gt; 100 °C (212 °F):  </w:t>
      </w:r>
      <w:proofErr w:type="gramStart"/>
      <w:r w:rsidRPr="009B05B8">
        <w:rPr>
          <w:rFonts w:ascii="E+H Sans" w:hAnsi="E+H Sans"/>
          <w:sz w:val="22"/>
          <w:szCs w:val="22"/>
        </w:rPr>
        <w:t>±(</w:t>
      </w:r>
      <w:proofErr w:type="gramEnd"/>
      <w:r w:rsidRPr="009B05B8">
        <w:rPr>
          <w:rFonts w:ascii="E+H Sans" w:hAnsi="E+H Sans"/>
          <w:sz w:val="22"/>
          <w:szCs w:val="22"/>
        </w:rPr>
        <w:t xml:space="preserve">10 </w:t>
      </w:r>
      <w:proofErr w:type="spellStart"/>
      <w:r w:rsidRPr="009B05B8">
        <w:rPr>
          <w:rFonts w:ascii="E+H Sans" w:hAnsi="E+H Sans"/>
          <w:sz w:val="22"/>
          <w:szCs w:val="22"/>
        </w:rPr>
        <w:t>μS</w:t>
      </w:r>
      <w:proofErr w:type="spellEnd"/>
      <w:r w:rsidRPr="009B05B8">
        <w:rPr>
          <w:rFonts w:ascii="E+H Sans" w:hAnsi="E+H Sans"/>
          <w:sz w:val="22"/>
          <w:szCs w:val="22"/>
        </w:rPr>
        <w:t>/cm + 0.5 % of reading).</w:t>
      </w:r>
    </w:p>
    <w:p w:rsidR="00DE3D5A" w:rsidRPr="009B05B8" w:rsidRDefault="00DE3D5A" w:rsidP="00DE3D5A">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lastRenderedPageBreak/>
        <w:t xml:space="preserve">Measuring frequency:  </w:t>
      </w:r>
      <w:proofErr w:type="gramStart"/>
      <w:r w:rsidRPr="009B05B8">
        <w:rPr>
          <w:rFonts w:ascii="E+H Sans" w:hAnsi="E+H Sans" w:cs="Arial"/>
          <w:sz w:val="22"/>
          <w:szCs w:val="22"/>
        </w:rPr>
        <w:t>2kHz</w:t>
      </w:r>
      <w:proofErr w:type="gramEnd"/>
      <w:r w:rsidRPr="009B05B8">
        <w:rPr>
          <w:rFonts w:ascii="E+H Sans" w:hAnsi="E+H Sans" w:cs="Arial"/>
          <w:sz w:val="22"/>
          <w:szCs w:val="22"/>
        </w:rPr>
        <w:t>.</w:t>
      </w:r>
    </w:p>
    <w:p w:rsidR="00953FD6" w:rsidRPr="009B05B8" w:rsidRDefault="00DE3D5A" w:rsidP="00DE3D5A">
      <w:pPr>
        <w:numPr>
          <w:ilvl w:val="3"/>
          <w:numId w:val="16"/>
        </w:numPr>
        <w:spacing w:after="120"/>
        <w:outlineLvl w:val="2"/>
        <w:rPr>
          <w:rFonts w:ascii="E+H Sans" w:hAnsi="E+H Sans" w:cs="Arial"/>
          <w:b/>
          <w:snapToGrid w:val="0"/>
          <w:sz w:val="22"/>
          <w:szCs w:val="22"/>
          <w:u w:val="single"/>
        </w:rPr>
      </w:pPr>
      <w:r w:rsidRPr="009B05B8">
        <w:rPr>
          <w:rFonts w:ascii="E+H Sans" w:hAnsi="E+H Sans"/>
          <w:sz w:val="22"/>
          <w:szCs w:val="22"/>
        </w:rPr>
        <w:t>Repeatability:  0.2% of reading.</w:t>
      </w:r>
    </w:p>
    <w:p w:rsidR="00DE3D5A" w:rsidRPr="009B05B8" w:rsidRDefault="00DE3D5A" w:rsidP="00DE3D5A">
      <w:pPr>
        <w:numPr>
          <w:ilvl w:val="3"/>
          <w:numId w:val="16"/>
        </w:numPr>
        <w:spacing w:after="120"/>
        <w:outlineLvl w:val="2"/>
        <w:rPr>
          <w:rFonts w:ascii="E+H Sans" w:hAnsi="E+H Sans" w:cs="Arial"/>
          <w:b/>
          <w:snapToGrid w:val="0"/>
          <w:sz w:val="22"/>
          <w:szCs w:val="22"/>
          <w:u w:val="single"/>
        </w:rPr>
      </w:pPr>
      <w:r w:rsidRPr="009B05B8">
        <w:rPr>
          <w:rFonts w:ascii="E+H Sans" w:hAnsi="E+H Sans"/>
          <w:sz w:val="22"/>
          <w:szCs w:val="22"/>
        </w:rPr>
        <w:t>Temperature response time:</w:t>
      </w:r>
    </w:p>
    <w:p w:rsidR="00DE3D5A" w:rsidRPr="009B05B8" w:rsidRDefault="00DE3D5A" w:rsidP="00DE3D5A">
      <w:pPr>
        <w:numPr>
          <w:ilvl w:val="4"/>
          <w:numId w:val="16"/>
        </w:numPr>
        <w:spacing w:after="120"/>
        <w:outlineLvl w:val="2"/>
        <w:rPr>
          <w:rFonts w:ascii="E+H Sans" w:hAnsi="E+H Sans" w:cs="Arial"/>
          <w:b/>
          <w:snapToGrid w:val="0"/>
          <w:sz w:val="22"/>
          <w:szCs w:val="22"/>
          <w:u w:val="single"/>
        </w:rPr>
      </w:pPr>
      <w:r w:rsidRPr="009B05B8">
        <w:rPr>
          <w:rFonts w:ascii="E+H Sans" w:hAnsi="E+H Sans"/>
          <w:sz w:val="22"/>
          <w:szCs w:val="22"/>
        </w:rPr>
        <w:t>PEEK version:  approximately 7 min.</w:t>
      </w:r>
    </w:p>
    <w:p w:rsidR="00DE3D5A" w:rsidRPr="009B05B8" w:rsidRDefault="00DE3D5A" w:rsidP="00DE3D5A">
      <w:pPr>
        <w:numPr>
          <w:ilvl w:val="4"/>
          <w:numId w:val="16"/>
        </w:numPr>
        <w:spacing w:after="120"/>
        <w:outlineLvl w:val="2"/>
        <w:rPr>
          <w:rFonts w:ascii="E+H Sans" w:hAnsi="E+H Sans" w:cs="Arial"/>
          <w:b/>
          <w:snapToGrid w:val="0"/>
          <w:sz w:val="22"/>
          <w:szCs w:val="22"/>
          <w:u w:val="single"/>
        </w:rPr>
      </w:pPr>
      <w:r w:rsidRPr="009B05B8">
        <w:rPr>
          <w:rFonts w:ascii="E+H Sans" w:hAnsi="E+H Sans"/>
          <w:sz w:val="22"/>
          <w:szCs w:val="22"/>
        </w:rPr>
        <w:t>PFA version:  approximately 10 min.</w:t>
      </w:r>
    </w:p>
    <w:p w:rsidR="00DE3D5A" w:rsidRPr="009B05B8" w:rsidRDefault="00DE3D5A" w:rsidP="00694EDA">
      <w:pPr>
        <w:numPr>
          <w:ilvl w:val="2"/>
          <w:numId w:val="16"/>
        </w:numPr>
        <w:tabs>
          <w:tab w:val="clear" w:pos="1470"/>
          <w:tab w:val="num" w:pos="1170"/>
        </w:tabs>
        <w:spacing w:after="120"/>
        <w:ind w:left="1170" w:hanging="450"/>
        <w:outlineLvl w:val="2"/>
        <w:rPr>
          <w:rFonts w:ascii="E+H Sans" w:hAnsi="E+H Sans" w:cs="Arial"/>
          <w:b/>
          <w:snapToGrid w:val="0"/>
          <w:sz w:val="22"/>
          <w:szCs w:val="22"/>
          <w:u w:val="single"/>
        </w:rPr>
      </w:pPr>
      <w:r w:rsidRPr="009B05B8">
        <w:rPr>
          <w:rFonts w:ascii="E+H Sans" w:hAnsi="E+H Sans"/>
          <w:sz w:val="22"/>
          <w:szCs w:val="22"/>
        </w:rPr>
        <w:t>Certifications</w:t>
      </w:r>
    </w:p>
    <w:p w:rsidR="00DE3D5A" w:rsidRPr="009B05B8" w:rsidRDefault="00DE3D5A" w:rsidP="00694EDA">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CE Mark</w:t>
      </w:r>
      <w:r w:rsidR="00694EDA" w:rsidRPr="009B05B8">
        <w:rPr>
          <w:rFonts w:ascii="E+H Sans" w:hAnsi="E+H Sans" w:cs="Arial"/>
          <w:sz w:val="22"/>
          <w:szCs w:val="22"/>
        </w:rPr>
        <w:t>.</w:t>
      </w:r>
    </w:p>
    <w:p w:rsidR="00694EDA" w:rsidRPr="009B05B8" w:rsidRDefault="00694EDA" w:rsidP="00694EDA">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Ex Approvals (options): </w:t>
      </w:r>
    </w:p>
    <w:p w:rsidR="00694EDA" w:rsidRPr="009B05B8" w:rsidRDefault="00694EDA" w:rsidP="00694EDA">
      <w:pPr>
        <w:numPr>
          <w:ilvl w:val="4"/>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ATEX II 1G Ex </w:t>
      </w:r>
      <w:proofErr w:type="spellStart"/>
      <w:proofErr w:type="gramStart"/>
      <w:r w:rsidRPr="009B05B8">
        <w:rPr>
          <w:rFonts w:ascii="E+H Sans" w:hAnsi="E+H Sans" w:cs="Arial"/>
          <w:sz w:val="22"/>
          <w:szCs w:val="22"/>
        </w:rPr>
        <w:t>ia</w:t>
      </w:r>
      <w:proofErr w:type="spellEnd"/>
      <w:proofErr w:type="gramEnd"/>
      <w:r w:rsidRPr="009B05B8">
        <w:rPr>
          <w:rFonts w:ascii="E+H Sans" w:hAnsi="E+H Sans" w:cs="Arial"/>
          <w:sz w:val="22"/>
          <w:szCs w:val="22"/>
        </w:rPr>
        <w:t xml:space="preserve"> IIC T3/T4/T6.</w:t>
      </w:r>
    </w:p>
    <w:p w:rsidR="00694EDA" w:rsidRPr="009B05B8" w:rsidRDefault="00694EDA" w:rsidP="00694EDA">
      <w:pPr>
        <w:numPr>
          <w:ilvl w:val="4"/>
          <w:numId w:val="16"/>
        </w:numPr>
        <w:spacing w:after="120"/>
        <w:rPr>
          <w:rFonts w:ascii="E+H Sans" w:hAnsi="E+H Sans" w:cs="Arial"/>
          <w:sz w:val="22"/>
          <w:szCs w:val="22"/>
        </w:rPr>
      </w:pPr>
      <w:r w:rsidRPr="009B05B8">
        <w:rPr>
          <w:rFonts w:ascii="E+H Sans" w:hAnsi="E+H Sans" w:cs="Arial"/>
          <w:sz w:val="22"/>
          <w:szCs w:val="22"/>
        </w:rPr>
        <w:t xml:space="preserve">ATEX II 3G </w:t>
      </w:r>
      <w:proofErr w:type="gramStart"/>
      <w:r w:rsidRPr="009B05B8">
        <w:rPr>
          <w:rFonts w:ascii="E+H Sans" w:hAnsi="E+H Sans" w:cs="Arial"/>
          <w:sz w:val="22"/>
          <w:szCs w:val="22"/>
        </w:rPr>
        <w:t>Ex</w:t>
      </w:r>
      <w:proofErr w:type="gramEnd"/>
      <w:r w:rsidRPr="009B05B8">
        <w:rPr>
          <w:rFonts w:ascii="E+H Sans" w:hAnsi="E+H Sans" w:cs="Arial"/>
          <w:sz w:val="22"/>
          <w:szCs w:val="22"/>
        </w:rPr>
        <w:t xml:space="preserve"> </w:t>
      </w:r>
      <w:proofErr w:type="spellStart"/>
      <w:r w:rsidRPr="009B05B8">
        <w:rPr>
          <w:rFonts w:ascii="E+H Sans" w:hAnsi="E+H Sans" w:cs="Arial"/>
          <w:sz w:val="22"/>
          <w:szCs w:val="22"/>
        </w:rPr>
        <w:t>nL</w:t>
      </w:r>
      <w:proofErr w:type="spellEnd"/>
      <w:r w:rsidRPr="009B05B8">
        <w:rPr>
          <w:rFonts w:ascii="E+H Sans" w:hAnsi="E+H Sans" w:cs="Arial"/>
          <w:sz w:val="22"/>
          <w:szCs w:val="22"/>
        </w:rPr>
        <w:t xml:space="preserve"> IIC T4/T6 + NEPSI Ex </w:t>
      </w:r>
      <w:proofErr w:type="spellStart"/>
      <w:r w:rsidRPr="009B05B8">
        <w:rPr>
          <w:rFonts w:ascii="E+H Sans" w:hAnsi="E+H Sans" w:cs="Arial"/>
          <w:sz w:val="22"/>
          <w:szCs w:val="22"/>
        </w:rPr>
        <w:t>nL</w:t>
      </w:r>
      <w:proofErr w:type="spellEnd"/>
      <w:r w:rsidRPr="009B05B8">
        <w:rPr>
          <w:rFonts w:ascii="E+H Sans" w:hAnsi="E+H Sans" w:cs="Arial"/>
          <w:sz w:val="22"/>
          <w:szCs w:val="22"/>
        </w:rPr>
        <w:t xml:space="preserve"> IIC T4/T6.</w:t>
      </w:r>
    </w:p>
    <w:p w:rsidR="00694EDA" w:rsidRPr="009B05B8" w:rsidRDefault="00694EDA" w:rsidP="00694EDA">
      <w:pPr>
        <w:numPr>
          <w:ilvl w:val="4"/>
          <w:numId w:val="16"/>
        </w:numPr>
        <w:spacing w:after="120"/>
        <w:rPr>
          <w:rFonts w:ascii="E+H Sans" w:hAnsi="E+H Sans" w:cs="Arial"/>
          <w:sz w:val="22"/>
          <w:szCs w:val="22"/>
        </w:rPr>
      </w:pPr>
      <w:r w:rsidRPr="009B05B8">
        <w:rPr>
          <w:rFonts w:ascii="E+H Sans" w:hAnsi="E+H Sans" w:cs="Arial"/>
          <w:sz w:val="22"/>
          <w:szCs w:val="22"/>
        </w:rPr>
        <w:t>CSA IS N1 Cl. I. II, III, Div. 1&amp;2, Group A-G.</w:t>
      </w:r>
    </w:p>
    <w:p w:rsidR="00694EDA" w:rsidRPr="009B05B8" w:rsidRDefault="00694EDA" w:rsidP="00694EDA">
      <w:pPr>
        <w:numPr>
          <w:ilvl w:val="4"/>
          <w:numId w:val="16"/>
        </w:numPr>
        <w:spacing w:after="120"/>
        <w:rPr>
          <w:rFonts w:ascii="E+H Sans" w:hAnsi="E+H Sans" w:cs="Arial"/>
          <w:sz w:val="22"/>
          <w:szCs w:val="22"/>
        </w:rPr>
      </w:pPr>
      <w:r w:rsidRPr="009B05B8">
        <w:rPr>
          <w:rFonts w:ascii="E+H Sans" w:hAnsi="E+H Sans" w:cs="Arial"/>
          <w:sz w:val="22"/>
          <w:szCs w:val="22"/>
        </w:rPr>
        <w:t>FM IS N1, Cl. I</w:t>
      </w:r>
      <w:proofErr w:type="gramStart"/>
      <w:r w:rsidRPr="009B05B8">
        <w:rPr>
          <w:rFonts w:ascii="E+H Sans" w:hAnsi="E+H Sans" w:cs="Arial"/>
          <w:sz w:val="22"/>
          <w:szCs w:val="22"/>
        </w:rPr>
        <w:t>,II,III</w:t>
      </w:r>
      <w:proofErr w:type="gramEnd"/>
      <w:r w:rsidRPr="009B05B8">
        <w:rPr>
          <w:rFonts w:ascii="E+H Sans" w:hAnsi="E+H Sans" w:cs="Arial"/>
          <w:sz w:val="22"/>
          <w:szCs w:val="22"/>
        </w:rPr>
        <w:t>, Div. 1&amp;2, Group A-G.</w:t>
      </w:r>
    </w:p>
    <w:p w:rsidR="00953FD6" w:rsidRPr="009B05B8" w:rsidRDefault="00694EDA" w:rsidP="00805099">
      <w:pPr>
        <w:numPr>
          <w:ilvl w:val="4"/>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NEPSI Ex </w:t>
      </w:r>
      <w:proofErr w:type="spellStart"/>
      <w:r w:rsidRPr="009B05B8">
        <w:rPr>
          <w:rFonts w:ascii="E+H Sans" w:hAnsi="E+H Sans" w:cs="Arial"/>
          <w:sz w:val="22"/>
          <w:szCs w:val="22"/>
        </w:rPr>
        <w:t>ia</w:t>
      </w:r>
      <w:proofErr w:type="spellEnd"/>
      <w:r w:rsidRPr="009B05B8">
        <w:rPr>
          <w:rFonts w:ascii="E+H Sans" w:hAnsi="E+H Sans" w:cs="Arial"/>
          <w:sz w:val="22"/>
          <w:szCs w:val="22"/>
        </w:rPr>
        <w:t xml:space="preserve"> </w:t>
      </w:r>
      <w:proofErr w:type="gramStart"/>
      <w:r w:rsidRPr="009B05B8">
        <w:rPr>
          <w:rFonts w:ascii="E+H Sans" w:hAnsi="E+H Sans" w:cs="Arial"/>
          <w:sz w:val="22"/>
          <w:szCs w:val="22"/>
        </w:rPr>
        <w:t>IIC  T4</w:t>
      </w:r>
      <w:proofErr w:type="gramEnd"/>
      <w:r w:rsidRPr="009B05B8">
        <w:rPr>
          <w:rFonts w:ascii="E+H Sans" w:hAnsi="E+H Sans" w:cs="Arial"/>
          <w:sz w:val="22"/>
          <w:szCs w:val="22"/>
        </w:rPr>
        <w:t>/T6.</w:t>
      </w:r>
    </w:p>
    <w:p w:rsidR="00797E80" w:rsidRPr="009B05B8" w:rsidRDefault="00953FD6" w:rsidP="00805099">
      <w:pPr>
        <w:numPr>
          <w:ilvl w:val="2"/>
          <w:numId w:val="16"/>
        </w:numPr>
        <w:tabs>
          <w:tab w:val="clear" w:pos="1470"/>
          <w:tab w:val="num" w:pos="1170"/>
        </w:tabs>
        <w:spacing w:after="120"/>
        <w:ind w:left="1170" w:hanging="450"/>
        <w:outlineLvl w:val="2"/>
        <w:rPr>
          <w:rFonts w:ascii="E+H Sans" w:hAnsi="E+H Sans" w:cs="Arial"/>
          <w:b/>
          <w:snapToGrid w:val="0"/>
          <w:sz w:val="22"/>
          <w:szCs w:val="22"/>
          <w:u w:val="single"/>
        </w:rPr>
      </w:pPr>
      <w:r w:rsidRPr="009B05B8">
        <w:rPr>
          <w:rFonts w:ascii="E+H Sans" w:hAnsi="E+H Sans" w:cs="Arial"/>
          <w:sz w:val="22"/>
          <w:szCs w:val="22"/>
        </w:rPr>
        <w:t>Environmental</w:t>
      </w:r>
    </w:p>
    <w:p w:rsidR="00805099" w:rsidRPr="009B05B8" w:rsidRDefault="00805099" w:rsidP="00805099">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Ambient temperature range:  -10 to 60 </w:t>
      </w:r>
      <w:r w:rsidRPr="009B05B8">
        <w:rPr>
          <w:rFonts w:ascii="E+H Sans" w:hAnsi="E+H Sans" w:cs="Arial"/>
          <w:sz w:val="22"/>
          <w:szCs w:val="22"/>
        </w:rPr>
        <w:sym w:font="Symbol" w:char="F0B0"/>
      </w:r>
      <w:r w:rsidRPr="009B05B8">
        <w:rPr>
          <w:rFonts w:ascii="E+H Sans" w:hAnsi="E+H Sans" w:cs="Arial"/>
          <w:sz w:val="22"/>
          <w:szCs w:val="22"/>
        </w:rPr>
        <w:t xml:space="preserve">C (10-140 </w:t>
      </w:r>
      <w:r w:rsidRPr="009B05B8">
        <w:rPr>
          <w:rFonts w:ascii="E+H Sans" w:hAnsi="E+H Sans" w:cs="Arial"/>
          <w:sz w:val="22"/>
          <w:szCs w:val="22"/>
        </w:rPr>
        <w:sym w:font="Symbol" w:char="F0B0"/>
      </w:r>
      <w:r w:rsidRPr="009B05B8">
        <w:rPr>
          <w:rFonts w:ascii="E+H Sans" w:hAnsi="E+H Sans" w:cs="Arial"/>
          <w:sz w:val="22"/>
          <w:szCs w:val="22"/>
        </w:rPr>
        <w:t>F)</w:t>
      </w:r>
    </w:p>
    <w:p w:rsidR="00805099" w:rsidRPr="009B05B8" w:rsidRDefault="00805099" w:rsidP="00805099">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Process temperature:  -20 to 125 </w:t>
      </w:r>
      <w:r w:rsidRPr="009B05B8">
        <w:rPr>
          <w:rFonts w:ascii="E+H Sans" w:hAnsi="E+H Sans" w:cs="Arial"/>
          <w:sz w:val="22"/>
          <w:szCs w:val="22"/>
        </w:rPr>
        <w:sym w:font="Symbol" w:char="F0B0"/>
      </w:r>
      <w:r w:rsidRPr="009B05B8">
        <w:rPr>
          <w:rFonts w:ascii="E+H Sans" w:hAnsi="E+H Sans" w:cs="Arial"/>
          <w:sz w:val="22"/>
          <w:szCs w:val="22"/>
        </w:rPr>
        <w:t xml:space="preserve">C (-4 to 260 </w:t>
      </w:r>
      <w:r w:rsidRPr="009B05B8">
        <w:rPr>
          <w:rFonts w:ascii="E+H Sans" w:hAnsi="E+H Sans" w:cs="Arial"/>
          <w:sz w:val="22"/>
          <w:szCs w:val="22"/>
        </w:rPr>
        <w:sym w:font="Symbol" w:char="F0B0"/>
      </w:r>
      <w:r w:rsidRPr="009B05B8">
        <w:rPr>
          <w:rFonts w:ascii="E+H Sans" w:hAnsi="E+H Sans" w:cs="Arial"/>
          <w:sz w:val="22"/>
          <w:szCs w:val="22"/>
        </w:rPr>
        <w:t>F)</w:t>
      </w:r>
    </w:p>
    <w:p w:rsidR="00160E6E" w:rsidRPr="009B05B8" w:rsidRDefault="00805099" w:rsidP="00805099">
      <w:pPr>
        <w:numPr>
          <w:ilvl w:val="3"/>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Process pressure:  </w:t>
      </w:r>
    </w:p>
    <w:p w:rsidR="00160E6E" w:rsidRPr="009B05B8" w:rsidRDefault="00160E6E" w:rsidP="00160E6E">
      <w:pPr>
        <w:numPr>
          <w:ilvl w:val="4"/>
          <w:numId w:val="16"/>
        </w:numPr>
        <w:spacing w:after="120"/>
        <w:outlineLvl w:val="2"/>
        <w:rPr>
          <w:rFonts w:ascii="E+H Sans" w:hAnsi="E+H Sans" w:cs="Arial"/>
          <w:b/>
          <w:snapToGrid w:val="0"/>
          <w:sz w:val="22"/>
          <w:szCs w:val="22"/>
          <w:u w:val="single"/>
        </w:rPr>
      </w:pPr>
      <w:r w:rsidRPr="009B05B8">
        <w:rPr>
          <w:rFonts w:ascii="E+H Sans" w:hAnsi="E+H Sans" w:cs="Arial"/>
          <w:sz w:val="22"/>
          <w:szCs w:val="22"/>
        </w:rPr>
        <w:t xml:space="preserve">PEEK:  </w:t>
      </w:r>
      <w:r w:rsidR="00797E80" w:rsidRPr="009B05B8">
        <w:rPr>
          <w:rFonts w:ascii="E+H Sans" w:hAnsi="E+H Sans" w:cs="Arial"/>
          <w:sz w:val="22"/>
          <w:szCs w:val="22"/>
        </w:rPr>
        <w:t>max 20 bar (290 psi)</w:t>
      </w:r>
    </w:p>
    <w:p w:rsidR="00643449" w:rsidRPr="009B05B8" w:rsidRDefault="00160E6E" w:rsidP="00D77334">
      <w:pPr>
        <w:numPr>
          <w:ilvl w:val="4"/>
          <w:numId w:val="16"/>
        </w:numPr>
        <w:spacing w:after="120"/>
        <w:outlineLvl w:val="2"/>
        <w:rPr>
          <w:rFonts w:ascii="E+H Sans" w:hAnsi="E+H Sans" w:cs="Arial"/>
          <w:b/>
          <w:sz w:val="22"/>
          <w:szCs w:val="22"/>
        </w:rPr>
      </w:pPr>
      <w:r w:rsidRPr="009B05B8">
        <w:rPr>
          <w:rFonts w:ascii="E+H Sans" w:hAnsi="E+H Sans" w:cs="Arial"/>
          <w:sz w:val="22"/>
          <w:szCs w:val="22"/>
        </w:rPr>
        <w:t xml:space="preserve">PFA:  max </w:t>
      </w:r>
      <w:r w:rsidR="00797E80" w:rsidRPr="009B05B8">
        <w:rPr>
          <w:rFonts w:ascii="E+H Sans" w:hAnsi="E+H Sans" w:cs="Arial"/>
          <w:sz w:val="22"/>
          <w:szCs w:val="22"/>
        </w:rPr>
        <w:t>16 bar (233 psi)</w:t>
      </w:r>
    </w:p>
    <w:p w:rsidR="00160E6E" w:rsidRPr="009B05B8" w:rsidRDefault="00837556" w:rsidP="00D77334">
      <w:pPr>
        <w:numPr>
          <w:ilvl w:val="1"/>
          <w:numId w:val="16"/>
        </w:numPr>
        <w:spacing w:after="120"/>
        <w:outlineLvl w:val="2"/>
        <w:rPr>
          <w:rFonts w:ascii="E+H Sans" w:hAnsi="E+H Sans" w:cs="Arial"/>
          <w:b/>
          <w:sz w:val="22"/>
          <w:szCs w:val="22"/>
        </w:rPr>
      </w:pPr>
      <w:r w:rsidRPr="009B05B8">
        <w:rPr>
          <w:rFonts w:ascii="E+H Sans" w:hAnsi="E+H Sans" w:cs="Arial"/>
          <w:b/>
          <w:sz w:val="22"/>
          <w:szCs w:val="22"/>
        </w:rPr>
        <w:t>MANUFACTURED UNITS</w:t>
      </w:r>
    </w:p>
    <w:p w:rsidR="007B4E4D" w:rsidRPr="009B05B8" w:rsidRDefault="00160E6E" w:rsidP="00160E6E">
      <w:pPr>
        <w:numPr>
          <w:ilvl w:val="2"/>
          <w:numId w:val="16"/>
        </w:numPr>
        <w:tabs>
          <w:tab w:val="clear" w:pos="1470"/>
          <w:tab w:val="num" w:pos="1170"/>
        </w:tabs>
        <w:spacing w:after="120"/>
        <w:ind w:left="1170" w:hanging="450"/>
        <w:outlineLvl w:val="2"/>
        <w:rPr>
          <w:rFonts w:ascii="E+H Sans" w:hAnsi="E+H Sans" w:cs="Arial"/>
          <w:sz w:val="22"/>
          <w:szCs w:val="22"/>
        </w:rPr>
      </w:pPr>
      <w:r w:rsidRPr="009B05B8">
        <w:rPr>
          <w:rFonts w:ascii="E+H Sans" w:hAnsi="E+H Sans" w:cs="Arial"/>
          <w:sz w:val="22"/>
          <w:szCs w:val="22"/>
        </w:rPr>
        <w:t>Transmitter</w:t>
      </w:r>
    </w:p>
    <w:p w:rsidR="00160E6E" w:rsidRPr="009B05B8" w:rsidRDefault="00160E6E" w:rsidP="00160E6E">
      <w:pPr>
        <w:pStyle w:val="Legal4"/>
        <w:widowControl w:val="0"/>
        <w:numPr>
          <w:ilvl w:val="3"/>
          <w:numId w:val="16"/>
        </w:numPr>
        <w:snapToGrid w:val="0"/>
        <w:spacing w:after="120"/>
        <w:rPr>
          <w:rFonts w:ascii="E+H Sans" w:hAnsi="E+H Sans"/>
          <w:szCs w:val="22"/>
        </w:rPr>
      </w:pPr>
      <w:r w:rsidRPr="009B05B8">
        <w:rPr>
          <w:rFonts w:ascii="E+H Sans" w:hAnsi="E+H Sans"/>
          <w:szCs w:val="22"/>
        </w:rPr>
        <w:t xml:space="preserve">Shall be a multi-parameter controller with up to eight measuring channels based on digital </w:t>
      </w:r>
      <w:proofErr w:type="spellStart"/>
      <w:r w:rsidRPr="009B05B8">
        <w:rPr>
          <w:rFonts w:ascii="E+H Sans" w:hAnsi="E+H Sans"/>
          <w:szCs w:val="22"/>
        </w:rPr>
        <w:t>Memosens</w:t>
      </w:r>
      <w:proofErr w:type="spellEnd"/>
      <w:r w:rsidRPr="009B05B8">
        <w:rPr>
          <w:rFonts w:ascii="E+H Sans" w:hAnsi="E+H Sans"/>
          <w:szCs w:val="22"/>
        </w:rPr>
        <w:t xml:space="preserve"> technology.</w:t>
      </w:r>
    </w:p>
    <w:p w:rsidR="00160E6E" w:rsidRPr="009B05B8" w:rsidRDefault="00160E6E" w:rsidP="00160E6E">
      <w:pPr>
        <w:pStyle w:val="Legal4"/>
        <w:numPr>
          <w:ilvl w:val="3"/>
          <w:numId w:val="16"/>
        </w:numPr>
        <w:tabs>
          <w:tab w:val="clear" w:pos="1685"/>
          <w:tab w:val="num" w:pos="1710"/>
        </w:tabs>
        <w:snapToGrid w:val="0"/>
        <w:spacing w:after="120"/>
        <w:rPr>
          <w:rFonts w:ascii="E+H Sans" w:hAnsi="E+H Sans"/>
          <w:szCs w:val="22"/>
        </w:rPr>
      </w:pPr>
      <w:r w:rsidRPr="009B05B8">
        <w:rPr>
          <w:rFonts w:ascii="E+H Sans" w:hAnsi="E+H Sans"/>
          <w:szCs w:val="22"/>
        </w:rPr>
        <w:t>Programmed computations and features resident in nonvolatile memory.</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Transmitter firmware shall be upgradable in the field by the user or a factory technician, without removing the transmitter from service.</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 xml:space="preserve">Transmitter shall be available in a </w:t>
      </w:r>
      <w:proofErr w:type="spellStart"/>
      <w:r w:rsidRPr="009B05B8">
        <w:rPr>
          <w:rFonts w:ascii="E+H Sans" w:hAnsi="E+H Sans"/>
          <w:szCs w:val="22"/>
        </w:rPr>
        <w:t>Nema</w:t>
      </w:r>
      <w:proofErr w:type="spellEnd"/>
      <w:r w:rsidRPr="009B05B8">
        <w:rPr>
          <w:rFonts w:ascii="E+H Sans" w:hAnsi="E+H Sans"/>
          <w:szCs w:val="22"/>
        </w:rPr>
        <w:t xml:space="preserve"> 4X field housing with integral display or a DIN rail-mount version for cabinet mounting with remote display.</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Digital communications provides for plug and play for all sensor configurations.</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Shall be capable of modification for new or extended functions by use of modular components that are easily retrofitted in the field without the aid of tools, and without the need to power down the transmitter or re-boot the system.</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 xml:space="preserve">Simple wiring for all types of digital </w:t>
      </w:r>
      <w:proofErr w:type="spellStart"/>
      <w:r w:rsidRPr="009B05B8">
        <w:rPr>
          <w:rFonts w:ascii="E+H Sans" w:hAnsi="E+H Sans"/>
          <w:szCs w:val="22"/>
        </w:rPr>
        <w:t>Memosens</w:t>
      </w:r>
      <w:proofErr w:type="spellEnd"/>
      <w:r w:rsidRPr="009B05B8">
        <w:rPr>
          <w:rFonts w:ascii="E+H Sans" w:hAnsi="E+H Sans"/>
          <w:szCs w:val="22"/>
        </w:rPr>
        <w:t xml:space="preserve"> sensors plus an option for a M12 sensor connector.</w:t>
      </w:r>
    </w:p>
    <w:p w:rsidR="00D87C60" w:rsidRPr="009B05B8" w:rsidRDefault="00D87C60" w:rsidP="00D87C60">
      <w:pPr>
        <w:pStyle w:val="Legal4"/>
        <w:numPr>
          <w:ilvl w:val="3"/>
          <w:numId w:val="16"/>
        </w:numPr>
        <w:snapToGrid w:val="0"/>
        <w:spacing w:after="120"/>
        <w:rPr>
          <w:rFonts w:ascii="E+H Sans" w:hAnsi="E+H Sans"/>
          <w:szCs w:val="22"/>
        </w:rPr>
      </w:pPr>
      <w:r w:rsidRPr="009B05B8">
        <w:rPr>
          <w:rFonts w:ascii="E+H Sans" w:hAnsi="E+H Sans"/>
          <w:szCs w:val="22"/>
        </w:rPr>
        <w:lastRenderedPageBreak/>
        <w:t>Digital communications protocols available shall include the following without using an external converter. Digital communication shall be available as a native output from the sampler. Use of an external third-party signal converter is not acceptable.</w:t>
      </w:r>
    </w:p>
    <w:p w:rsidR="00D87C60" w:rsidRPr="009B05B8" w:rsidRDefault="00D87C60" w:rsidP="00D87C60">
      <w:pPr>
        <w:pStyle w:val="Legal4"/>
        <w:numPr>
          <w:ilvl w:val="4"/>
          <w:numId w:val="16"/>
        </w:numPr>
        <w:snapToGrid w:val="0"/>
        <w:spacing w:after="120"/>
        <w:rPr>
          <w:rFonts w:ascii="E+H Sans" w:hAnsi="E+H Sans"/>
          <w:szCs w:val="22"/>
        </w:rPr>
      </w:pPr>
      <w:r w:rsidRPr="009B05B8">
        <w:rPr>
          <w:rFonts w:ascii="E+H Sans" w:hAnsi="E+H Sans"/>
          <w:szCs w:val="22"/>
        </w:rPr>
        <w:t>4-20mA, HART.</w:t>
      </w:r>
    </w:p>
    <w:p w:rsidR="00D87C60" w:rsidRPr="009B05B8" w:rsidRDefault="00D87C60" w:rsidP="00D87C60">
      <w:pPr>
        <w:pStyle w:val="Legal4"/>
        <w:numPr>
          <w:ilvl w:val="4"/>
          <w:numId w:val="16"/>
        </w:numPr>
        <w:snapToGrid w:val="0"/>
        <w:spacing w:after="120"/>
        <w:rPr>
          <w:rFonts w:ascii="E+H Sans" w:hAnsi="E+H Sans"/>
          <w:szCs w:val="22"/>
        </w:rPr>
      </w:pPr>
      <w:proofErr w:type="spellStart"/>
      <w:r w:rsidRPr="009B05B8">
        <w:rPr>
          <w:rFonts w:ascii="E+H Sans" w:hAnsi="E+H Sans"/>
          <w:szCs w:val="22"/>
        </w:rPr>
        <w:t>Profibus</w:t>
      </w:r>
      <w:proofErr w:type="spellEnd"/>
      <w:r w:rsidRPr="009B05B8">
        <w:rPr>
          <w:rFonts w:ascii="E+H Sans" w:hAnsi="E+H Sans"/>
          <w:szCs w:val="22"/>
        </w:rPr>
        <w:t xml:space="preserve"> RS485 with webserver.</w:t>
      </w:r>
    </w:p>
    <w:p w:rsidR="00D87C60" w:rsidRPr="009B05B8" w:rsidRDefault="00D87C60" w:rsidP="00D87C60">
      <w:pPr>
        <w:pStyle w:val="Legal4"/>
        <w:numPr>
          <w:ilvl w:val="4"/>
          <w:numId w:val="16"/>
        </w:numPr>
        <w:snapToGrid w:val="0"/>
        <w:spacing w:after="120"/>
        <w:rPr>
          <w:rFonts w:ascii="E+H Sans" w:hAnsi="E+H Sans"/>
          <w:szCs w:val="22"/>
        </w:rPr>
      </w:pPr>
      <w:r w:rsidRPr="009B05B8">
        <w:rPr>
          <w:rFonts w:ascii="E+H Sans" w:hAnsi="E+H Sans"/>
          <w:szCs w:val="22"/>
        </w:rPr>
        <w:t>Modbus RS485 with webserver.</w:t>
      </w:r>
    </w:p>
    <w:p w:rsidR="00D87C60" w:rsidRPr="009B05B8" w:rsidRDefault="00D87C60" w:rsidP="00D87C60">
      <w:pPr>
        <w:pStyle w:val="Legal4"/>
        <w:numPr>
          <w:ilvl w:val="4"/>
          <w:numId w:val="16"/>
        </w:numPr>
        <w:snapToGrid w:val="0"/>
        <w:spacing w:after="120"/>
        <w:rPr>
          <w:rFonts w:ascii="E+H Sans" w:hAnsi="E+H Sans"/>
          <w:szCs w:val="22"/>
        </w:rPr>
      </w:pPr>
      <w:r w:rsidRPr="009B05B8">
        <w:rPr>
          <w:rFonts w:ascii="E+H Sans" w:hAnsi="E+H Sans"/>
          <w:szCs w:val="22"/>
        </w:rPr>
        <w:t>Modbus TCP with webserver.</w:t>
      </w:r>
    </w:p>
    <w:p w:rsidR="00D87C60" w:rsidRPr="009B05B8" w:rsidRDefault="00D87C60" w:rsidP="00D87C60">
      <w:pPr>
        <w:pStyle w:val="Legal4"/>
        <w:numPr>
          <w:ilvl w:val="4"/>
          <w:numId w:val="16"/>
        </w:numPr>
        <w:snapToGrid w:val="0"/>
        <w:spacing w:after="120"/>
        <w:rPr>
          <w:rFonts w:ascii="E+H Sans" w:hAnsi="E+H Sans"/>
          <w:szCs w:val="22"/>
        </w:rPr>
      </w:pPr>
      <w:proofErr w:type="spellStart"/>
      <w:r w:rsidRPr="009B05B8">
        <w:rPr>
          <w:rFonts w:ascii="E+H Sans" w:hAnsi="E+H Sans"/>
          <w:szCs w:val="22"/>
        </w:rPr>
        <w:t>EtherNet</w:t>
      </w:r>
      <w:proofErr w:type="spellEnd"/>
      <w:r w:rsidRPr="009B05B8">
        <w:rPr>
          <w:rFonts w:ascii="E+H Sans" w:hAnsi="E+H Sans"/>
          <w:szCs w:val="22"/>
        </w:rPr>
        <w:t>/IP with webserver.</w:t>
      </w:r>
    </w:p>
    <w:p w:rsidR="00D87C60" w:rsidRPr="009B05B8" w:rsidRDefault="00D87C60" w:rsidP="00D87C60">
      <w:pPr>
        <w:pStyle w:val="Legal4"/>
        <w:numPr>
          <w:ilvl w:val="5"/>
          <w:numId w:val="16"/>
        </w:numPr>
        <w:snapToGrid w:val="0"/>
        <w:spacing w:after="120"/>
        <w:rPr>
          <w:rFonts w:ascii="E+H Sans" w:hAnsi="E+H Sans"/>
          <w:szCs w:val="22"/>
        </w:rPr>
      </w:pPr>
      <w:proofErr w:type="spellStart"/>
      <w:r w:rsidRPr="009B05B8">
        <w:rPr>
          <w:rFonts w:ascii="E+H Sans" w:hAnsi="E+H Sans"/>
          <w:szCs w:val="22"/>
        </w:rPr>
        <w:t>EtherNet</w:t>
      </w:r>
      <w:proofErr w:type="spellEnd"/>
      <w:r w:rsidRPr="009B05B8">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160E6E" w:rsidRPr="009B05B8" w:rsidRDefault="00D87C60" w:rsidP="00D87C60">
      <w:pPr>
        <w:pStyle w:val="Legal4"/>
        <w:numPr>
          <w:ilvl w:val="5"/>
          <w:numId w:val="16"/>
        </w:numPr>
        <w:snapToGrid w:val="0"/>
        <w:spacing w:after="120"/>
        <w:rPr>
          <w:rFonts w:ascii="E+H Sans" w:hAnsi="E+H Sans"/>
          <w:szCs w:val="22"/>
        </w:rPr>
      </w:pPr>
      <w:r w:rsidRPr="009B05B8">
        <w:rPr>
          <w:rFonts w:ascii="E+H Sans" w:hAnsi="E+H Sans"/>
          <w:szCs w:val="22"/>
        </w:rPr>
        <w:t xml:space="preserve">The </w:t>
      </w:r>
      <w:proofErr w:type="spellStart"/>
      <w:r w:rsidRPr="009B05B8">
        <w:rPr>
          <w:rFonts w:ascii="E+H Sans" w:hAnsi="E+H Sans"/>
          <w:szCs w:val="22"/>
        </w:rPr>
        <w:t>EtherNet</w:t>
      </w:r>
      <w:proofErr w:type="spellEnd"/>
      <w:r w:rsidRPr="009B05B8">
        <w:rPr>
          <w:rFonts w:ascii="E+H Sans" w:hAnsi="E+H Sans"/>
          <w:szCs w:val="22"/>
        </w:rPr>
        <w:t>/IP communications shall also be supported with Add-on Instructions (AOI) files and pre-configured faceplates for ease of control system integration.</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Transmitter shall have an option for relay outputs, analog inputs, and discrete input/outputs.</w:t>
      </w:r>
    </w:p>
    <w:p w:rsidR="00160E6E" w:rsidRPr="009B05B8" w:rsidRDefault="00160E6E" w:rsidP="00160E6E">
      <w:pPr>
        <w:numPr>
          <w:ilvl w:val="3"/>
          <w:numId w:val="16"/>
        </w:numPr>
        <w:spacing w:after="120"/>
        <w:outlineLvl w:val="2"/>
        <w:rPr>
          <w:rFonts w:ascii="E+H Sans" w:hAnsi="E+H Sans" w:cs="Arial"/>
          <w:sz w:val="22"/>
          <w:szCs w:val="22"/>
        </w:rPr>
      </w:pPr>
      <w:r w:rsidRPr="009B05B8">
        <w:rPr>
          <w:rFonts w:ascii="E+H Sans" w:hAnsi="E+H Sans"/>
          <w:sz w:val="22"/>
          <w:szCs w:val="22"/>
        </w:rPr>
        <w:t>Option for integral web-server for remote operation, diagnostics and configuration.</w:t>
      </w:r>
    </w:p>
    <w:p w:rsidR="00160E6E" w:rsidRPr="009B05B8" w:rsidRDefault="00160E6E" w:rsidP="00160E6E">
      <w:pPr>
        <w:numPr>
          <w:ilvl w:val="2"/>
          <w:numId w:val="16"/>
        </w:numPr>
        <w:tabs>
          <w:tab w:val="clear" w:pos="1470"/>
          <w:tab w:val="num" w:pos="1170"/>
        </w:tabs>
        <w:spacing w:after="120"/>
        <w:ind w:left="1170" w:hanging="450"/>
        <w:outlineLvl w:val="2"/>
        <w:rPr>
          <w:rFonts w:ascii="E+H Sans" w:hAnsi="E+H Sans" w:cs="Arial"/>
          <w:sz w:val="22"/>
          <w:szCs w:val="22"/>
        </w:rPr>
      </w:pPr>
      <w:r w:rsidRPr="009B05B8">
        <w:rPr>
          <w:rFonts w:ascii="E+H Sans" w:hAnsi="E+H Sans"/>
          <w:sz w:val="22"/>
          <w:szCs w:val="22"/>
        </w:rPr>
        <w:t>Sensor</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szCs w:val="22"/>
        </w:rPr>
        <w:t>Shall be constructed of PEEK or PFA wetted materials.</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cs="Arial"/>
          <w:szCs w:val="22"/>
        </w:rPr>
        <w:t>Integrated Pt1000 temperature sensor.</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cs="Arial"/>
          <w:szCs w:val="22"/>
        </w:rPr>
        <w:t>No sampling or conditioning systems required.</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cs="Arial"/>
          <w:szCs w:val="22"/>
        </w:rPr>
        <w:t>No chemicals or reagents are needed.</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cs="Arial"/>
          <w:szCs w:val="22"/>
        </w:rPr>
        <w:t>Arrive on site, factory calibrated for immediate use.</w:t>
      </w:r>
    </w:p>
    <w:p w:rsidR="00160E6E" w:rsidRPr="009B05B8" w:rsidRDefault="00160E6E" w:rsidP="00160E6E">
      <w:pPr>
        <w:pStyle w:val="Legal4"/>
        <w:numPr>
          <w:ilvl w:val="3"/>
          <w:numId w:val="16"/>
        </w:numPr>
        <w:snapToGrid w:val="0"/>
        <w:spacing w:after="120"/>
        <w:rPr>
          <w:rFonts w:ascii="E+H Sans" w:hAnsi="E+H Sans"/>
          <w:szCs w:val="22"/>
        </w:rPr>
      </w:pPr>
      <w:r w:rsidRPr="009B05B8">
        <w:rPr>
          <w:rFonts w:ascii="E+H Sans" w:hAnsi="E+H Sans" w:cs="Arial"/>
          <w:szCs w:val="22"/>
        </w:rPr>
        <w:t xml:space="preserve">Standardized communication for plug and play operation based on digital </w:t>
      </w:r>
      <w:proofErr w:type="spellStart"/>
      <w:r w:rsidRPr="009B05B8">
        <w:rPr>
          <w:rFonts w:ascii="E+H Sans" w:hAnsi="E+H Sans" w:cs="Arial"/>
          <w:szCs w:val="22"/>
        </w:rPr>
        <w:t>Memosens</w:t>
      </w:r>
      <w:proofErr w:type="spellEnd"/>
      <w:r w:rsidRPr="009B05B8">
        <w:rPr>
          <w:rFonts w:ascii="E+H Sans" w:hAnsi="E+H Sans" w:cs="Arial"/>
          <w:szCs w:val="22"/>
        </w:rPr>
        <w:t xml:space="preserve"> technology.</w:t>
      </w:r>
    </w:p>
    <w:p w:rsidR="00F53607" w:rsidRPr="009B05B8" w:rsidRDefault="00F53607" w:rsidP="00160E6E">
      <w:pPr>
        <w:pStyle w:val="Legal4"/>
        <w:numPr>
          <w:ilvl w:val="3"/>
          <w:numId w:val="16"/>
        </w:numPr>
        <w:snapToGrid w:val="0"/>
        <w:spacing w:after="120"/>
        <w:rPr>
          <w:rFonts w:ascii="E+H Sans" w:hAnsi="E+H Sans"/>
          <w:szCs w:val="22"/>
        </w:rPr>
      </w:pPr>
      <w:r w:rsidRPr="009B05B8">
        <w:rPr>
          <w:rFonts w:ascii="E+H Sans" w:hAnsi="E+H Sans" w:cs="Arial"/>
          <w:szCs w:val="22"/>
        </w:rPr>
        <w:t xml:space="preserve">Using </w:t>
      </w:r>
      <w:proofErr w:type="spellStart"/>
      <w:r w:rsidRPr="009B05B8">
        <w:rPr>
          <w:rFonts w:ascii="E+H Sans" w:hAnsi="E+H Sans" w:cs="Arial"/>
          <w:szCs w:val="22"/>
        </w:rPr>
        <w:t>Memosens</w:t>
      </w:r>
      <w:proofErr w:type="spellEnd"/>
      <w:r w:rsidRPr="009B05B8">
        <w:rPr>
          <w:rFonts w:ascii="E+H Sans" w:hAnsi="E+H Sans" w:cs="Arial"/>
          <w:szCs w:val="22"/>
        </w:rPr>
        <w:t xml:space="preserve"> technology the sensor will store calibration and operational information that can be extracted through the transmitter.</w:t>
      </w:r>
    </w:p>
    <w:p w:rsidR="00DE3D5A" w:rsidRPr="009B05B8" w:rsidRDefault="00160E6E" w:rsidP="00A978CE">
      <w:pPr>
        <w:numPr>
          <w:ilvl w:val="3"/>
          <w:numId w:val="16"/>
        </w:numPr>
        <w:spacing w:after="120"/>
        <w:outlineLvl w:val="2"/>
        <w:rPr>
          <w:rFonts w:ascii="E+H Sans" w:hAnsi="E+H Sans" w:cs="Arial"/>
          <w:sz w:val="22"/>
          <w:szCs w:val="22"/>
        </w:rPr>
      </w:pPr>
      <w:r w:rsidRPr="009B05B8">
        <w:rPr>
          <w:rFonts w:ascii="E+H Sans" w:hAnsi="E+H Sans" w:cs="Arial"/>
          <w:sz w:val="22"/>
          <w:szCs w:val="22"/>
        </w:rPr>
        <w:t>Sensor shall have the capability to be installed or removed without stopping the transmitter.</w:t>
      </w:r>
    </w:p>
    <w:p w:rsidR="00581827" w:rsidRPr="009B05B8" w:rsidRDefault="00581827" w:rsidP="00A978CE">
      <w:pPr>
        <w:numPr>
          <w:ilvl w:val="1"/>
          <w:numId w:val="16"/>
        </w:numPr>
        <w:spacing w:after="120"/>
        <w:outlineLvl w:val="2"/>
        <w:rPr>
          <w:rFonts w:ascii="E+H Sans" w:hAnsi="E+H Sans" w:cs="Arial"/>
          <w:sz w:val="22"/>
          <w:szCs w:val="22"/>
        </w:rPr>
      </w:pPr>
      <w:r w:rsidRPr="009B05B8">
        <w:rPr>
          <w:rFonts w:ascii="E+H Sans" w:hAnsi="E+H Sans" w:cs="Arial"/>
          <w:b/>
          <w:sz w:val="22"/>
          <w:szCs w:val="22"/>
        </w:rPr>
        <w:t>ACCESSORIES</w:t>
      </w:r>
    </w:p>
    <w:p w:rsidR="00F53607" w:rsidRPr="009B05B8" w:rsidRDefault="00F53607" w:rsidP="00A978CE">
      <w:pPr>
        <w:pStyle w:val="Legal3"/>
        <w:widowControl w:val="0"/>
        <w:numPr>
          <w:ilvl w:val="2"/>
          <w:numId w:val="16"/>
        </w:numPr>
        <w:tabs>
          <w:tab w:val="clear" w:pos="1470"/>
          <w:tab w:val="num" w:pos="1170"/>
        </w:tabs>
        <w:snapToGrid w:val="0"/>
        <w:spacing w:before="0" w:after="120"/>
        <w:ind w:left="1170" w:hanging="450"/>
        <w:rPr>
          <w:rFonts w:ascii="E+H Sans" w:hAnsi="E+H Sans" w:cs="E+HSerif-Light"/>
          <w:szCs w:val="22"/>
        </w:rPr>
      </w:pPr>
      <w:r w:rsidRPr="009B05B8">
        <w:rPr>
          <w:rFonts w:ascii="E+H Sans" w:hAnsi="E+H Sans"/>
          <w:szCs w:val="22"/>
        </w:rPr>
        <w:t xml:space="preserve">Assembly holder </w:t>
      </w:r>
    </w:p>
    <w:p w:rsidR="00A978CE" w:rsidRPr="009B05B8" w:rsidRDefault="00F53607" w:rsidP="00A978CE">
      <w:pPr>
        <w:pStyle w:val="Legal4"/>
        <w:widowControl w:val="0"/>
        <w:numPr>
          <w:ilvl w:val="3"/>
          <w:numId w:val="16"/>
        </w:numPr>
        <w:autoSpaceDE w:val="0"/>
        <w:autoSpaceDN w:val="0"/>
        <w:adjustRightInd w:val="0"/>
        <w:snapToGrid w:val="0"/>
        <w:spacing w:after="120"/>
        <w:outlineLvl w:val="2"/>
        <w:rPr>
          <w:rFonts w:ascii="E+H Sans" w:hAnsi="E+H Sans" w:cs="Arial"/>
          <w:b/>
          <w:szCs w:val="22"/>
        </w:rPr>
      </w:pPr>
      <w:r w:rsidRPr="009B05B8">
        <w:rPr>
          <w:rFonts w:ascii="E+H Sans" w:hAnsi="E+H Sans" w:cs="E+HSerif-Light"/>
          <w:szCs w:val="22"/>
        </w:rPr>
        <w:t>The sensor shall be capable of mounting in immersion assemblies or with a flange configuration for install in a pipe or tank.</w:t>
      </w:r>
    </w:p>
    <w:p w:rsidR="002B5694" w:rsidRPr="009B05B8" w:rsidRDefault="00A978CE" w:rsidP="00A978CE">
      <w:pPr>
        <w:pStyle w:val="Legal4"/>
        <w:widowControl w:val="0"/>
        <w:numPr>
          <w:ilvl w:val="3"/>
          <w:numId w:val="16"/>
        </w:numPr>
        <w:autoSpaceDE w:val="0"/>
        <w:autoSpaceDN w:val="0"/>
        <w:adjustRightInd w:val="0"/>
        <w:snapToGrid w:val="0"/>
        <w:spacing w:after="120"/>
        <w:outlineLvl w:val="2"/>
        <w:rPr>
          <w:rFonts w:ascii="E+H Sans" w:hAnsi="E+H Sans" w:cs="Arial"/>
          <w:b/>
          <w:szCs w:val="22"/>
        </w:rPr>
      </w:pPr>
      <w:r w:rsidRPr="009B05B8">
        <w:rPr>
          <w:rFonts w:ascii="E+H Sans" w:hAnsi="E+H Sans" w:cs="E+HSerif-Light"/>
          <w:szCs w:val="22"/>
        </w:rPr>
        <w:t>Calibration solutions shall be readily available.</w:t>
      </w:r>
    </w:p>
    <w:p w:rsidR="00581827" w:rsidRPr="009B05B8" w:rsidRDefault="00581827" w:rsidP="00A978CE">
      <w:pPr>
        <w:pStyle w:val="Legal4"/>
        <w:widowControl w:val="0"/>
        <w:numPr>
          <w:ilvl w:val="1"/>
          <w:numId w:val="16"/>
        </w:numPr>
        <w:autoSpaceDE w:val="0"/>
        <w:autoSpaceDN w:val="0"/>
        <w:adjustRightInd w:val="0"/>
        <w:snapToGrid w:val="0"/>
        <w:spacing w:after="120"/>
        <w:outlineLvl w:val="2"/>
        <w:rPr>
          <w:rFonts w:ascii="E+H Sans" w:hAnsi="E+H Sans" w:cs="Arial"/>
          <w:b/>
          <w:szCs w:val="22"/>
        </w:rPr>
      </w:pPr>
      <w:r w:rsidRPr="009B05B8">
        <w:rPr>
          <w:rFonts w:ascii="E+H Sans" w:hAnsi="E+H Sans" w:cs="Arial"/>
          <w:b/>
          <w:szCs w:val="22"/>
        </w:rPr>
        <w:t>SOURCE QUALITY AND CALIBRATION</w:t>
      </w:r>
    </w:p>
    <w:p w:rsidR="00A978CE" w:rsidRPr="009B05B8" w:rsidRDefault="00A978CE" w:rsidP="00A978CE">
      <w:pPr>
        <w:pStyle w:val="Legal3"/>
        <w:numPr>
          <w:ilvl w:val="2"/>
          <w:numId w:val="16"/>
        </w:numPr>
        <w:tabs>
          <w:tab w:val="clear" w:pos="1470"/>
          <w:tab w:val="num" w:pos="1170"/>
        </w:tabs>
        <w:spacing w:after="120"/>
        <w:ind w:left="1170" w:hanging="450"/>
        <w:rPr>
          <w:rFonts w:ascii="E+H Sans" w:hAnsi="E+H Sans"/>
          <w:szCs w:val="22"/>
        </w:rPr>
      </w:pPr>
      <w:r w:rsidRPr="009B05B8">
        <w:rPr>
          <w:rFonts w:ascii="E+H Sans" w:hAnsi="E+H Sans"/>
          <w:szCs w:val="22"/>
        </w:rPr>
        <w:t>Any standards or reagents will be supplied with MSDS data sheets.</w:t>
      </w:r>
    </w:p>
    <w:p w:rsidR="00A978CE" w:rsidRPr="009B05B8" w:rsidRDefault="00A978CE" w:rsidP="00A978CE">
      <w:pPr>
        <w:pStyle w:val="Legal3"/>
        <w:numPr>
          <w:ilvl w:val="1"/>
          <w:numId w:val="16"/>
        </w:numPr>
        <w:spacing w:after="120"/>
        <w:rPr>
          <w:rFonts w:ascii="E+H Sans" w:hAnsi="E+H Sans"/>
          <w:b/>
          <w:szCs w:val="22"/>
        </w:rPr>
      </w:pPr>
      <w:r w:rsidRPr="009B05B8">
        <w:rPr>
          <w:rFonts w:ascii="E+H Sans" w:hAnsi="E+H Sans"/>
          <w:b/>
          <w:szCs w:val="22"/>
        </w:rPr>
        <w:lastRenderedPageBreak/>
        <w:t>SAFETY</w:t>
      </w:r>
    </w:p>
    <w:p w:rsidR="00A978CE" w:rsidRPr="009B05B8" w:rsidRDefault="00A978CE" w:rsidP="00A978CE">
      <w:pPr>
        <w:pStyle w:val="Legal3"/>
        <w:numPr>
          <w:ilvl w:val="2"/>
          <w:numId w:val="16"/>
        </w:numPr>
        <w:tabs>
          <w:tab w:val="clear" w:pos="1470"/>
          <w:tab w:val="num" w:pos="1170"/>
        </w:tabs>
        <w:spacing w:after="120"/>
        <w:ind w:left="1170" w:hanging="450"/>
        <w:rPr>
          <w:rFonts w:ascii="E+H Sans" w:hAnsi="E+H Sans"/>
          <w:b/>
          <w:szCs w:val="22"/>
        </w:rPr>
      </w:pPr>
      <w:r w:rsidRPr="009B05B8">
        <w:rPr>
          <w:rFonts w:ascii="E+H Sans" w:hAnsi="E+H Sans" w:cs="Arial"/>
          <w:szCs w:val="22"/>
        </w:rPr>
        <w:t>All electrical equipment shall meet the requirements of ANSI/NFPA 70, National Electric Code latest addition.</w:t>
      </w:r>
    </w:p>
    <w:p w:rsidR="00A978CE" w:rsidRPr="009B05B8" w:rsidRDefault="00A978CE" w:rsidP="00A978CE">
      <w:pPr>
        <w:pStyle w:val="Legal3"/>
        <w:numPr>
          <w:ilvl w:val="2"/>
          <w:numId w:val="16"/>
        </w:numPr>
        <w:tabs>
          <w:tab w:val="clear" w:pos="1470"/>
          <w:tab w:val="num" w:pos="1170"/>
        </w:tabs>
        <w:snapToGrid w:val="0"/>
        <w:spacing w:before="0" w:after="120"/>
        <w:ind w:left="1170" w:hanging="450"/>
        <w:rPr>
          <w:rFonts w:ascii="E+H Sans" w:hAnsi="E+H Sans"/>
          <w:b/>
          <w:szCs w:val="22"/>
        </w:rPr>
      </w:pPr>
      <w:r w:rsidRPr="009B05B8">
        <w:rPr>
          <w:rFonts w:ascii="E+H Sans" w:hAnsi="E+H Sans" w:cs="Arial"/>
          <w:szCs w:val="22"/>
        </w:rPr>
        <w:t>All devices shall be suitable for operation in a non-hazardous area.</w:t>
      </w:r>
    </w:p>
    <w:p w:rsidR="00A978CE" w:rsidRPr="009B05B8" w:rsidRDefault="00A978CE" w:rsidP="00A978CE">
      <w:pPr>
        <w:pStyle w:val="Legal3"/>
        <w:numPr>
          <w:ilvl w:val="2"/>
          <w:numId w:val="16"/>
        </w:numPr>
        <w:tabs>
          <w:tab w:val="clear" w:pos="1470"/>
          <w:tab w:val="num" w:pos="1170"/>
        </w:tabs>
        <w:snapToGrid w:val="0"/>
        <w:spacing w:before="0" w:after="120"/>
        <w:ind w:left="1170" w:hanging="450"/>
        <w:rPr>
          <w:rFonts w:ascii="E+H Sans" w:hAnsi="E+H Sans"/>
          <w:b/>
          <w:szCs w:val="22"/>
        </w:rPr>
      </w:pPr>
      <w:r w:rsidRPr="009B05B8">
        <w:rPr>
          <w:rFonts w:ascii="E+H Sans" w:hAnsi="E+H Sans" w:cs="Arial"/>
          <w:szCs w:val="22"/>
        </w:rPr>
        <w:t>Device failure modes, self-monitoring characteristics and diagnosis shall follow NAMUR standard NE 43.</w:t>
      </w:r>
    </w:p>
    <w:p w:rsidR="00643449" w:rsidRPr="009B05B8" w:rsidRDefault="00A978CE" w:rsidP="0089561A">
      <w:pPr>
        <w:pStyle w:val="Legal3"/>
        <w:numPr>
          <w:ilvl w:val="0"/>
          <w:numId w:val="16"/>
        </w:numPr>
        <w:snapToGrid w:val="0"/>
        <w:spacing w:before="0" w:after="120"/>
        <w:rPr>
          <w:rFonts w:ascii="E+H Sans" w:hAnsi="E+H Sans"/>
          <w:b/>
          <w:szCs w:val="22"/>
          <w:u w:val="single"/>
        </w:rPr>
      </w:pPr>
      <w:r w:rsidRPr="009B05B8">
        <w:rPr>
          <w:rFonts w:ascii="E+H Sans" w:hAnsi="E+H Sans"/>
          <w:b/>
          <w:szCs w:val="22"/>
          <w:u w:val="single"/>
        </w:rPr>
        <w:t>Execution</w:t>
      </w:r>
    </w:p>
    <w:p w:rsidR="00A978CE" w:rsidRPr="009B05B8" w:rsidRDefault="00A978CE" w:rsidP="00A978CE">
      <w:pPr>
        <w:pStyle w:val="Legal2"/>
        <w:numPr>
          <w:ilvl w:val="1"/>
          <w:numId w:val="20"/>
        </w:numPr>
        <w:spacing w:before="0" w:after="120"/>
        <w:rPr>
          <w:rFonts w:ascii="E+H Sans" w:hAnsi="E+H Sans" w:cs="Arial"/>
          <w:szCs w:val="22"/>
        </w:rPr>
      </w:pPr>
      <w:r w:rsidRPr="009B05B8">
        <w:rPr>
          <w:rFonts w:ascii="E+H Sans" w:hAnsi="E+H Sans" w:cs="Arial"/>
          <w:szCs w:val="22"/>
        </w:rPr>
        <w:t>EXAMINATION</w:t>
      </w:r>
    </w:p>
    <w:p w:rsidR="00A978CE" w:rsidRPr="009B05B8" w:rsidRDefault="00A978CE" w:rsidP="00A978CE">
      <w:pPr>
        <w:pStyle w:val="Legal3"/>
        <w:numPr>
          <w:ilvl w:val="2"/>
          <w:numId w:val="20"/>
        </w:numPr>
        <w:tabs>
          <w:tab w:val="clear" w:pos="1470"/>
          <w:tab w:val="num" w:pos="1170"/>
        </w:tabs>
        <w:spacing w:before="0" w:after="120"/>
        <w:ind w:left="1170" w:hanging="450"/>
        <w:rPr>
          <w:rFonts w:ascii="E+H Sans" w:hAnsi="E+H Sans" w:cs="Arial"/>
          <w:szCs w:val="22"/>
        </w:rPr>
      </w:pPr>
      <w:r w:rsidRPr="009B05B8">
        <w:rPr>
          <w:rFonts w:ascii="E+H Sans" w:hAnsi="E+H Sans" w:cs="Arial"/>
          <w:szCs w:val="22"/>
        </w:rPr>
        <w:t>Examine the complete set of plans, the process fluids, pressures, and temperatures and furnish instruments that are compatible with installed process condition.</w:t>
      </w:r>
    </w:p>
    <w:p w:rsidR="00A978CE" w:rsidRPr="009B05B8" w:rsidRDefault="00A978CE" w:rsidP="00A978CE">
      <w:pPr>
        <w:pStyle w:val="Legal3"/>
        <w:numPr>
          <w:ilvl w:val="2"/>
          <w:numId w:val="20"/>
        </w:numPr>
        <w:tabs>
          <w:tab w:val="clear" w:pos="1470"/>
          <w:tab w:val="num" w:pos="1170"/>
        </w:tabs>
        <w:spacing w:before="0" w:after="120"/>
        <w:ind w:left="1170" w:hanging="450"/>
        <w:rPr>
          <w:rFonts w:ascii="E+H Sans" w:hAnsi="E+H Sans" w:cs="Arial"/>
          <w:szCs w:val="22"/>
        </w:rPr>
      </w:pPr>
      <w:r w:rsidRPr="009B05B8">
        <w:rPr>
          <w:rFonts w:ascii="E+H Sans" w:hAnsi="E+H Sans" w:cs="Arial"/>
          <w:szCs w:val="22"/>
        </w:rPr>
        <w:t>Examine the installation location for the instrument and verify that the instrument will work properly when installed.</w:t>
      </w:r>
    </w:p>
    <w:p w:rsidR="00A978CE" w:rsidRPr="009B05B8" w:rsidRDefault="00A978CE" w:rsidP="00A978CE">
      <w:pPr>
        <w:pStyle w:val="Legal3"/>
        <w:numPr>
          <w:ilvl w:val="1"/>
          <w:numId w:val="20"/>
        </w:numPr>
        <w:spacing w:before="0" w:after="120"/>
        <w:rPr>
          <w:rFonts w:ascii="E+H Sans" w:hAnsi="E+H Sans" w:cs="Arial"/>
          <w:b/>
          <w:szCs w:val="22"/>
        </w:rPr>
      </w:pPr>
      <w:r w:rsidRPr="009B05B8">
        <w:rPr>
          <w:rFonts w:ascii="E+H Sans" w:hAnsi="E+H Sans" w:cs="Arial"/>
          <w:b/>
          <w:szCs w:val="22"/>
        </w:rPr>
        <w:t>INSTALLATION</w:t>
      </w:r>
    </w:p>
    <w:p w:rsidR="001C68E8" w:rsidRPr="009B05B8" w:rsidRDefault="001C68E8" w:rsidP="001C68E8">
      <w:pPr>
        <w:pStyle w:val="Legal3"/>
        <w:widowControl w:val="0"/>
        <w:numPr>
          <w:ilvl w:val="2"/>
          <w:numId w:val="20"/>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Contractor will install the transmitter and sensor in strict accordance with the manufacturer’s instructions and recommendation.</w:t>
      </w:r>
    </w:p>
    <w:p w:rsidR="001C68E8" w:rsidRPr="009B05B8" w:rsidRDefault="001C68E8" w:rsidP="001C68E8">
      <w:pPr>
        <w:pStyle w:val="Legal3"/>
        <w:numPr>
          <w:ilvl w:val="2"/>
          <w:numId w:val="20"/>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The sensor must be mounted using a suitable mounting assembly so that the sensor is always submersed in the solution to be measured.</w:t>
      </w:r>
    </w:p>
    <w:p w:rsidR="001C68E8" w:rsidRPr="009B05B8" w:rsidRDefault="001C68E8" w:rsidP="001C68E8">
      <w:pPr>
        <w:pStyle w:val="Legal3"/>
        <w:numPr>
          <w:ilvl w:val="2"/>
          <w:numId w:val="20"/>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The standard one-year warranty against manufacturing defects shall be extendable to three-years on covered equipment if paid start-up service is accomplished on that covered equipment by an authorized service provider.</w:t>
      </w:r>
    </w:p>
    <w:p w:rsidR="001C68E8" w:rsidRPr="009B05B8" w:rsidRDefault="001C68E8" w:rsidP="001C68E8">
      <w:pPr>
        <w:pStyle w:val="Legal3"/>
        <w:numPr>
          <w:ilvl w:val="2"/>
          <w:numId w:val="20"/>
        </w:numPr>
        <w:tabs>
          <w:tab w:val="clear" w:pos="1470"/>
          <w:tab w:val="num" w:pos="1170"/>
        </w:tabs>
        <w:snapToGrid w:val="0"/>
        <w:spacing w:before="0" w:after="120"/>
        <w:ind w:left="1170" w:hanging="450"/>
        <w:rPr>
          <w:rFonts w:ascii="E+H Sans" w:hAnsi="E+H Sans" w:cs="Arial"/>
          <w:szCs w:val="22"/>
        </w:rPr>
      </w:pPr>
      <w:r w:rsidRPr="009B05B8">
        <w:rPr>
          <w:rFonts w:ascii="E+H Sans" w:hAnsi="E+H Sans" w:cs="Arial"/>
          <w:szCs w:val="22"/>
        </w:rPr>
        <w:t>Coordinate the installation with all trades to ensure that the mechanical system has all necessary appurtenances for proper installation of instruments.</w:t>
      </w:r>
    </w:p>
    <w:p w:rsidR="001C68E8" w:rsidRPr="009B05B8" w:rsidRDefault="001C68E8" w:rsidP="001C68E8">
      <w:pPr>
        <w:pStyle w:val="Legal4"/>
        <w:numPr>
          <w:ilvl w:val="3"/>
          <w:numId w:val="20"/>
        </w:numPr>
        <w:tabs>
          <w:tab w:val="clear" w:pos="1685"/>
          <w:tab w:val="num" w:pos="1620"/>
        </w:tabs>
        <w:snapToGrid w:val="0"/>
        <w:spacing w:after="120"/>
        <w:ind w:left="1620" w:hanging="450"/>
        <w:rPr>
          <w:rFonts w:ascii="E+H Sans" w:hAnsi="E+H Sans" w:cs="Arial"/>
          <w:szCs w:val="22"/>
        </w:rPr>
      </w:pPr>
      <w:r w:rsidRPr="009B05B8">
        <w:rPr>
          <w:rFonts w:ascii="E+H Sans" w:hAnsi="E+H Sans" w:cs="Arial"/>
          <w:szCs w:val="22"/>
        </w:rPr>
        <w:t>General contractor</w:t>
      </w:r>
    </w:p>
    <w:p w:rsidR="001C68E8" w:rsidRPr="009B05B8" w:rsidRDefault="001C68E8" w:rsidP="001C68E8">
      <w:pPr>
        <w:pStyle w:val="Legal4"/>
        <w:numPr>
          <w:ilvl w:val="3"/>
          <w:numId w:val="20"/>
        </w:numPr>
        <w:tabs>
          <w:tab w:val="clear" w:pos="1685"/>
          <w:tab w:val="num" w:pos="1620"/>
        </w:tabs>
        <w:snapToGrid w:val="0"/>
        <w:spacing w:after="120"/>
        <w:ind w:left="1620" w:hanging="450"/>
        <w:rPr>
          <w:rFonts w:ascii="E+H Sans" w:hAnsi="E+H Sans" w:cs="Arial"/>
          <w:szCs w:val="22"/>
        </w:rPr>
      </w:pPr>
      <w:r w:rsidRPr="009B05B8">
        <w:rPr>
          <w:rFonts w:ascii="E+H Sans" w:hAnsi="E+H Sans" w:cs="Arial"/>
          <w:szCs w:val="22"/>
        </w:rPr>
        <w:t>Electrical or Instrumentation contractor</w:t>
      </w:r>
    </w:p>
    <w:p w:rsidR="001C68E8" w:rsidRPr="009B05B8" w:rsidRDefault="001C68E8" w:rsidP="001C68E8">
      <w:pPr>
        <w:pStyle w:val="Legal4"/>
        <w:numPr>
          <w:ilvl w:val="3"/>
          <w:numId w:val="20"/>
        </w:numPr>
        <w:tabs>
          <w:tab w:val="clear" w:pos="1685"/>
          <w:tab w:val="num" w:pos="1620"/>
        </w:tabs>
        <w:snapToGrid w:val="0"/>
        <w:spacing w:after="120"/>
        <w:ind w:left="1620" w:hanging="450"/>
        <w:rPr>
          <w:rFonts w:ascii="E+H Sans" w:hAnsi="E+H Sans" w:cs="Arial"/>
          <w:szCs w:val="22"/>
        </w:rPr>
      </w:pPr>
      <w:r w:rsidRPr="009B05B8">
        <w:rPr>
          <w:rFonts w:ascii="E+H Sans" w:hAnsi="E+H Sans" w:cs="Arial"/>
          <w:szCs w:val="22"/>
        </w:rPr>
        <w:t>Factory trained authorized service provider or representative</w:t>
      </w:r>
    </w:p>
    <w:p w:rsidR="001C68E8" w:rsidRPr="009B05B8" w:rsidRDefault="001C68E8" w:rsidP="001C68E8">
      <w:pPr>
        <w:pStyle w:val="Legal4"/>
        <w:numPr>
          <w:ilvl w:val="3"/>
          <w:numId w:val="20"/>
        </w:numPr>
        <w:tabs>
          <w:tab w:val="clear" w:pos="1685"/>
          <w:tab w:val="num" w:pos="1620"/>
        </w:tabs>
        <w:snapToGrid w:val="0"/>
        <w:spacing w:after="120"/>
        <w:ind w:left="1620" w:hanging="450"/>
        <w:rPr>
          <w:rFonts w:ascii="E+H Sans" w:hAnsi="E+H Sans" w:cs="Arial"/>
          <w:szCs w:val="22"/>
        </w:rPr>
      </w:pPr>
      <w:r w:rsidRPr="009B05B8">
        <w:rPr>
          <w:rFonts w:ascii="E+H Sans" w:hAnsi="E+H Sans" w:cs="Arial"/>
          <w:szCs w:val="22"/>
        </w:rPr>
        <w:t>Site (owner/operator) personnel</w:t>
      </w:r>
    </w:p>
    <w:p w:rsidR="00A978CE" w:rsidRPr="009B05B8" w:rsidRDefault="001C68E8" w:rsidP="001C68E8">
      <w:pPr>
        <w:pStyle w:val="Legal4"/>
        <w:numPr>
          <w:ilvl w:val="3"/>
          <w:numId w:val="20"/>
        </w:numPr>
        <w:tabs>
          <w:tab w:val="clear" w:pos="1685"/>
          <w:tab w:val="num" w:pos="1620"/>
        </w:tabs>
        <w:snapToGrid w:val="0"/>
        <w:spacing w:after="120"/>
        <w:ind w:left="1620" w:hanging="450"/>
        <w:rPr>
          <w:rFonts w:ascii="E+H Sans" w:hAnsi="E+H Sans" w:cs="Arial"/>
          <w:szCs w:val="22"/>
        </w:rPr>
      </w:pPr>
      <w:r w:rsidRPr="009B05B8">
        <w:rPr>
          <w:rFonts w:ascii="E+H Sans" w:hAnsi="E+H Sans" w:cs="Arial"/>
          <w:szCs w:val="22"/>
        </w:rPr>
        <w:t>Engineer</w:t>
      </w:r>
    </w:p>
    <w:p w:rsidR="00953FD6" w:rsidRPr="009B05B8" w:rsidRDefault="00953FD6" w:rsidP="005704D8">
      <w:pPr>
        <w:pStyle w:val="Legal4"/>
        <w:numPr>
          <w:ilvl w:val="1"/>
          <w:numId w:val="22"/>
        </w:numPr>
        <w:snapToGrid w:val="0"/>
        <w:spacing w:after="120"/>
        <w:rPr>
          <w:rFonts w:ascii="E+H Sans" w:hAnsi="E+H Sans" w:cs="Arial"/>
          <w:b/>
          <w:szCs w:val="22"/>
        </w:rPr>
      </w:pPr>
      <w:r w:rsidRPr="009B05B8">
        <w:rPr>
          <w:rFonts w:ascii="E+H Sans" w:hAnsi="E+H Sans"/>
          <w:b/>
          <w:szCs w:val="22"/>
        </w:rPr>
        <w:t>FIELD QUALITY CONTROL</w:t>
      </w:r>
    </w:p>
    <w:p w:rsidR="005704D8" w:rsidRPr="009B05B8" w:rsidRDefault="005704D8" w:rsidP="00140A91">
      <w:pPr>
        <w:pStyle w:val="Legal3"/>
        <w:numPr>
          <w:ilvl w:val="2"/>
          <w:numId w:val="22"/>
        </w:numPr>
        <w:tabs>
          <w:tab w:val="clear" w:pos="1470"/>
          <w:tab w:val="num" w:pos="1170"/>
        </w:tabs>
        <w:spacing w:before="0" w:after="120"/>
        <w:ind w:left="1170" w:hanging="450"/>
        <w:rPr>
          <w:rFonts w:ascii="E+H Sans" w:hAnsi="E+H Sans"/>
          <w:szCs w:val="22"/>
        </w:rPr>
      </w:pPr>
      <w:r w:rsidRPr="009B05B8">
        <w:rPr>
          <w:rFonts w:ascii="E+H Sans" w:hAnsi="E+H Sans"/>
          <w:szCs w:val="22"/>
        </w:rPr>
        <w:t>Each instrument shall be tested before commissioning and the ENGINEER shall witness the interface capability in the PLC control system and associated registers.</w:t>
      </w:r>
    </w:p>
    <w:p w:rsidR="005704D8" w:rsidRPr="009B05B8" w:rsidRDefault="005704D8" w:rsidP="00140A91">
      <w:pPr>
        <w:pStyle w:val="Legal3"/>
        <w:numPr>
          <w:ilvl w:val="3"/>
          <w:numId w:val="22"/>
        </w:numPr>
        <w:spacing w:before="0" w:after="120"/>
        <w:rPr>
          <w:rFonts w:ascii="E+H Sans" w:hAnsi="E+H Sans"/>
          <w:szCs w:val="22"/>
        </w:rPr>
      </w:pPr>
      <w:r w:rsidRPr="009B05B8">
        <w:rPr>
          <w:rFonts w:ascii="E+H Sans" w:hAnsi="E+H Sans"/>
          <w:szCs w:val="22"/>
        </w:rPr>
        <w:t>Each instrument shall provide direct programming capability through the PLC.</w:t>
      </w:r>
    </w:p>
    <w:p w:rsidR="005704D8" w:rsidRPr="009B05B8" w:rsidRDefault="005704D8" w:rsidP="00140A91">
      <w:pPr>
        <w:pStyle w:val="Legal3"/>
        <w:numPr>
          <w:ilvl w:val="3"/>
          <w:numId w:val="22"/>
        </w:numPr>
        <w:spacing w:before="0" w:after="120"/>
        <w:rPr>
          <w:rFonts w:ascii="E+H Sans" w:hAnsi="E+H Sans"/>
          <w:szCs w:val="22"/>
        </w:rPr>
      </w:pPr>
      <w:r w:rsidRPr="009B05B8">
        <w:rPr>
          <w:rFonts w:ascii="E+H Sans" w:hAnsi="E+H Sans"/>
          <w:szCs w:val="22"/>
        </w:rPr>
        <w:t xml:space="preserve">Each instrument shall be supported with a device profile permitting direct integration in the </w:t>
      </w:r>
      <w:proofErr w:type="spellStart"/>
      <w:r w:rsidRPr="009B05B8">
        <w:rPr>
          <w:rFonts w:ascii="E+H Sans" w:hAnsi="E+H Sans"/>
          <w:szCs w:val="22"/>
        </w:rPr>
        <w:t>PLC.The</w:t>
      </w:r>
      <w:proofErr w:type="spellEnd"/>
      <w:r w:rsidRPr="009B05B8">
        <w:rPr>
          <w:rFonts w:ascii="E+H Sans" w:hAnsi="E+H Sans"/>
          <w:szCs w:val="22"/>
        </w:rPr>
        <w:t xml:space="preserve"> ENGINEER shall witness all instrument verifications in the field.</w:t>
      </w:r>
    </w:p>
    <w:p w:rsidR="005704D8" w:rsidRPr="009B05B8" w:rsidRDefault="005704D8" w:rsidP="00140A91">
      <w:pPr>
        <w:pStyle w:val="Legal3"/>
        <w:numPr>
          <w:ilvl w:val="2"/>
          <w:numId w:val="22"/>
        </w:numPr>
        <w:tabs>
          <w:tab w:val="clear" w:pos="1470"/>
          <w:tab w:val="num" w:pos="1170"/>
        </w:tabs>
        <w:spacing w:before="0" w:after="120"/>
        <w:ind w:left="1170" w:hanging="450"/>
        <w:rPr>
          <w:rFonts w:ascii="E+H Sans" w:hAnsi="E+H Sans"/>
          <w:szCs w:val="22"/>
        </w:rPr>
      </w:pPr>
      <w:r w:rsidRPr="009B05B8">
        <w:rPr>
          <w:rFonts w:ascii="E+H Sans" w:hAnsi="E+H Sans"/>
          <w:szCs w:val="22"/>
        </w:rPr>
        <w:t>The ENGINEER shall witness all instrument verifications in the field.</w:t>
      </w:r>
    </w:p>
    <w:p w:rsidR="00140A91" w:rsidRPr="009B05B8" w:rsidRDefault="00140A91" w:rsidP="00140A91">
      <w:pPr>
        <w:pStyle w:val="Legal3"/>
        <w:numPr>
          <w:ilvl w:val="2"/>
          <w:numId w:val="22"/>
        </w:numPr>
        <w:tabs>
          <w:tab w:val="clear" w:pos="1470"/>
          <w:tab w:val="num" w:pos="1170"/>
        </w:tabs>
        <w:spacing w:before="0" w:after="120"/>
        <w:ind w:left="1170" w:hanging="450"/>
        <w:rPr>
          <w:rFonts w:ascii="E+H Sans" w:hAnsi="E+H Sans"/>
          <w:szCs w:val="22"/>
        </w:rPr>
      </w:pPr>
      <w:r w:rsidRPr="009B05B8">
        <w:rPr>
          <w:rFonts w:ascii="E+H Sans" w:hAnsi="E+H Sans"/>
          <w:szCs w:val="22"/>
        </w:rPr>
        <w:t>Manufacturers Field Services are available for start-up and commissioning by a manufacturer authorized service provider – the warranty against manufacturing defects is three years.</w:t>
      </w:r>
    </w:p>
    <w:p w:rsidR="00140A91" w:rsidRPr="009B05B8" w:rsidRDefault="00140A91" w:rsidP="00140A91">
      <w:pPr>
        <w:pStyle w:val="Legal3"/>
        <w:numPr>
          <w:ilvl w:val="3"/>
          <w:numId w:val="22"/>
        </w:numPr>
        <w:tabs>
          <w:tab w:val="clear" w:pos="1685"/>
          <w:tab w:val="num" w:pos="1710"/>
        </w:tabs>
        <w:spacing w:before="0" w:after="120"/>
        <w:ind w:left="1710" w:hanging="540"/>
        <w:rPr>
          <w:rFonts w:ascii="E+H Sans" w:hAnsi="E+H Sans"/>
          <w:szCs w:val="22"/>
        </w:rPr>
      </w:pPr>
      <w:r w:rsidRPr="009B05B8">
        <w:rPr>
          <w:rFonts w:ascii="E+H Sans" w:hAnsi="E+H Sans"/>
          <w:szCs w:val="22"/>
        </w:rPr>
        <w:lastRenderedPageBreak/>
        <w:t>Manufacturer field service representative shall verify installation of all installed sensors, cables and transmitters.</w:t>
      </w:r>
    </w:p>
    <w:p w:rsidR="00140A91" w:rsidRPr="009B05B8" w:rsidRDefault="00140A91" w:rsidP="00140A91">
      <w:pPr>
        <w:pStyle w:val="Legal3"/>
        <w:numPr>
          <w:ilvl w:val="3"/>
          <w:numId w:val="22"/>
        </w:numPr>
        <w:tabs>
          <w:tab w:val="clear" w:pos="1685"/>
          <w:tab w:val="num" w:pos="1710"/>
        </w:tabs>
        <w:spacing w:before="0" w:after="120"/>
        <w:ind w:left="1710" w:hanging="540"/>
        <w:rPr>
          <w:rFonts w:ascii="E+H Sans" w:hAnsi="E+H Sans"/>
          <w:szCs w:val="22"/>
        </w:rPr>
      </w:pPr>
      <w:r w:rsidRPr="009B05B8">
        <w:rPr>
          <w:rFonts w:ascii="E+H Sans" w:hAnsi="E+H Sans"/>
          <w:szCs w:val="22"/>
        </w:rPr>
        <w:t>Manufacturer representative shall notify the ENGINEER in writing of any problems or discrepancies and proposed solutions.</w:t>
      </w:r>
    </w:p>
    <w:p w:rsidR="005704D8" w:rsidRPr="009B05B8" w:rsidRDefault="00140A91" w:rsidP="00140A91">
      <w:pPr>
        <w:pStyle w:val="Legal3"/>
        <w:numPr>
          <w:ilvl w:val="3"/>
          <w:numId w:val="22"/>
        </w:numPr>
        <w:tabs>
          <w:tab w:val="clear" w:pos="1685"/>
          <w:tab w:val="num" w:pos="1710"/>
        </w:tabs>
        <w:spacing w:before="0" w:after="120"/>
        <w:ind w:left="1710" w:hanging="540"/>
        <w:rPr>
          <w:rFonts w:ascii="E+H Sans" w:hAnsi="E+H Sans"/>
          <w:szCs w:val="22"/>
        </w:rPr>
      </w:pPr>
      <w:r w:rsidRPr="009B05B8">
        <w:rPr>
          <w:rFonts w:ascii="E+H Sans" w:hAnsi="E+H Sans"/>
          <w:szCs w:val="22"/>
        </w:rPr>
        <w:t>Manufacturer representative shall generate a configuration report for each senor installation following commissioning.</w:t>
      </w:r>
    </w:p>
    <w:p w:rsidR="00140A91" w:rsidRPr="009B05B8" w:rsidRDefault="00140A91" w:rsidP="00140A91">
      <w:pPr>
        <w:pStyle w:val="Legal2"/>
        <w:numPr>
          <w:ilvl w:val="1"/>
          <w:numId w:val="22"/>
        </w:numPr>
        <w:rPr>
          <w:rFonts w:ascii="E+H Sans" w:hAnsi="E+H Sans"/>
          <w:szCs w:val="22"/>
        </w:rPr>
      </w:pPr>
      <w:r w:rsidRPr="009B05B8">
        <w:rPr>
          <w:rFonts w:ascii="E+H Sans" w:hAnsi="E+H Sans"/>
          <w:szCs w:val="22"/>
        </w:rPr>
        <w:t>ADJUSTING</w:t>
      </w:r>
    </w:p>
    <w:p w:rsidR="00953FD6" w:rsidRPr="009B05B8" w:rsidRDefault="00953FD6" w:rsidP="00140A91">
      <w:pPr>
        <w:pStyle w:val="Legal2"/>
        <w:numPr>
          <w:ilvl w:val="2"/>
          <w:numId w:val="22"/>
        </w:numPr>
        <w:tabs>
          <w:tab w:val="clear" w:pos="1470"/>
          <w:tab w:val="num" w:pos="1170"/>
        </w:tabs>
        <w:ind w:left="1170" w:hanging="450"/>
        <w:rPr>
          <w:rFonts w:ascii="E+H Sans" w:hAnsi="E+H Sans"/>
          <w:b w:val="0"/>
          <w:szCs w:val="22"/>
        </w:rPr>
      </w:pPr>
      <w:r w:rsidRPr="009B05B8">
        <w:rPr>
          <w:rFonts w:ascii="E+H Sans" w:hAnsi="E+H Sans"/>
          <w:b w:val="0"/>
          <w:szCs w:val="22"/>
        </w:rPr>
        <w:t>Verify factory setup of all instruments in accordance with the Manufacturer’s instructions.</w:t>
      </w:r>
    </w:p>
    <w:p w:rsidR="00953FD6" w:rsidRPr="009B05B8" w:rsidRDefault="00953FD6" w:rsidP="00140A91">
      <w:pPr>
        <w:pStyle w:val="Legal2"/>
        <w:numPr>
          <w:ilvl w:val="1"/>
          <w:numId w:val="22"/>
        </w:numPr>
        <w:rPr>
          <w:rFonts w:ascii="E+H Sans" w:hAnsi="E+H Sans"/>
          <w:b w:val="0"/>
          <w:szCs w:val="22"/>
        </w:rPr>
      </w:pPr>
      <w:r w:rsidRPr="009B05B8">
        <w:rPr>
          <w:rFonts w:ascii="E+H Sans" w:hAnsi="E+H Sans"/>
          <w:szCs w:val="22"/>
        </w:rPr>
        <w:t>PROTECTION</w:t>
      </w:r>
    </w:p>
    <w:p w:rsidR="00953FD6" w:rsidRPr="009B05B8" w:rsidRDefault="00953FD6" w:rsidP="00140A91">
      <w:pPr>
        <w:pStyle w:val="Legal3"/>
        <w:numPr>
          <w:ilvl w:val="2"/>
          <w:numId w:val="17"/>
        </w:numPr>
        <w:tabs>
          <w:tab w:val="clear" w:pos="1470"/>
          <w:tab w:val="num" w:pos="1170"/>
        </w:tabs>
        <w:ind w:left="1170" w:hanging="450"/>
        <w:rPr>
          <w:rFonts w:ascii="E+H Sans" w:hAnsi="E+H Sans"/>
          <w:szCs w:val="22"/>
        </w:rPr>
      </w:pPr>
      <w:r w:rsidRPr="009B05B8">
        <w:rPr>
          <w:rFonts w:ascii="E+H Sans" w:hAnsi="E+H Sans"/>
          <w:szCs w:val="22"/>
        </w:rPr>
        <w:t>All instruments shall be fully protected after installation and before commissioning. Replace any instruments damaged before commissioning.</w:t>
      </w:r>
    </w:p>
    <w:p w:rsidR="00581827" w:rsidRPr="009B05B8" w:rsidRDefault="00953FD6" w:rsidP="00140A91">
      <w:pPr>
        <w:pStyle w:val="Legal4"/>
        <w:numPr>
          <w:ilvl w:val="3"/>
          <w:numId w:val="17"/>
        </w:numPr>
        <w:spacing w:before="120"/>
        <w:ind w:left="1684" w:hanging="518"/>
        <w:rPr>
          <w:rFonts w:ascii="E+H Sans" w:hAnsi="E+H Sans"/>
          <w:szCs w:val="22"/>
        </w:rPr>
      </w:pPr>
      <w:r w:rsidRPr="009B05B8">
        <w:rPr>
          <w:rFonts w:ascii="E+H Sans" w:hAnsi="E+H Sans"/>
          <w:szCs w:val="22"/>
        </w:rPr>
        <w:t>The ENGINEER shall be the sole party responsible for determining the corrective measures.</w:t>
      </w:r>
    </w:p>
    <w:sectPr w:rsidR="00581827" w:rsidRPr="009B05B8" w:rsidSect="005732AA">
      <w:footerReference w:type="default" r:id="rId8"/>
      <w:pgSz w:w="12240" w:h="15840"/>
      <w:pgMar w:top="1170" w:right="1080" w:bottom="99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2AA" w:rsidRDefault="005732AA" w:rsidP="005732AA">
      <w:r>
        <w:separator/>
      </w:r>
    </w:p>
  </w:endnote>
  <w:endnote w:type="continuationSeparator" w:id="0">
    <w:p w:rsidR="005732AA" w:rsidRDefault="005732AA" w:rsidP="0057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Symbol">
    <w:panose1 w:val="05050102010706020507"/>
    <w:charset w:val="02"/>
    <w:family w:val="roman"/>
    <w:pitch w:val="variable"/>
    <w:sig w:usb0="00000000" w:usb1="10000000" w:usb2="00000000" w:usb3="00000000" w:csb0="80000000" w:csb1="00000000"/>
  </w:font>
  <w:font w:name="E+HSerif-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2AA" w:rsidRPr="005732AA" w:rsidRDefault="005732AA">
    <w:pPr>
      <w:pStyle w:val="Footer"/>
      <w:rPr>
        <w:sz w:val="18"/>
        <w:szCs w:val="18"/>
      </w:rPr>
    </w:pPr>
    <w:r w:rsidRPr="005732AA">
      <w:rPr>
        <w:sz w:val="18"/>
        <w:szCs w:val="18"/>
      </w:rPr>
      <w:fldChar w:fldCharType="begin"/>
    </w:r>
    <w:r w:rsidRPr="005732AA">
      <w:rPr>
        <w:sz w:val="18"/>
        <w:szCs w:val="18"/>
      </w:rPr>
      <w:instrText xml:space="preserve"> PAGE   \* MERGEFORMAT </w:instrText>
    </w:r>
    <w:r w:rsidRPr="005732AA">
      <w:rPr>
        <w:sz w:val="18"/>
        <w:szCs w:val="18"/>
      </w:rPr>
      <w:fldChar w:fldCharType="separate"/>
    </w:r>
    <w:r w:rsidR="009B05B8">
      <w:rPr>
        <w:noProof/>
        <w:sz w:val="18"/>
        <w:szCs w:val="18"/>
      </w:rPr>
      <w:t>1</w:t>
    </w:r>
    <w:r w:rsidRPr="005732AA">
      <w:rPr>
        <w:noProof/>
        <w:sz w:val="18"/>
        <w:szCs w:val="18"/>
      </w:rPr>
      <w:fldChar w:fldCharType="end"/>
    </w:r>
  </w:p>
  <w:p w:rsidR="005732AA" w:rsidRDefault="00573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2AA" w:rsidRDefault="005732AA" w:rsidP="005732AA">
      <w:r>
        <w:separator/>
      </w:r>
    </w:p>
  </w:footnote>
  <w:footnote w:type="continuationSeparator" w:id="0">
    <w:p w:rsidR="005732AA" w:rsidRDefault="005732AA" w:rsidP="005732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3C0E38"/>
    <w:multiLevelType w:val="multilevel"/>
    <w:tmpl w:val="792E4C3C"/>
    <w:lvl w:ilvl="0">
      <w:start w:val="3"/>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31508D9"/>
    <w:multiLevelType w:val="hybridMultilevel"/>
    <w:tmpl w:val="2BE4541C"/>
    <w:lvl w:ilvl="0" w:tplc="276220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785E5C"/>
    <w:multiLevelType w:val="multilevel"/>
    <w:tmpl w:val="90FED36E"/>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39441D2"/>
    <w:multiLevelType w:val="hybridMultilevel"/>
    <w:tmpl w:val="D1C616DE"/>
    <w:lvl w:ilvl="0" w:tplc="35B26CBA">
      <w:start w:val="1"/>
      <w:numFmt w:val="upperLetter"/>
      <w:lvlText w:val="%1."/>
      <w:lvlJc w:val="left"/>
      <w:pPr>
        <w:tabs>
          <w:tab w:val="num" w:pos="1005"/>
        </w:tabs>
        <w:ind w:left="1005" w:hanging="645"/>
      </w:pPr>
      <w:rPr>
        <w:rFonts w:hint="default"/>
        <w:b w:val="0"/>
      </w:rPr>
    </w:lvl>
    <w:lvl w:ilvl="1" w:tplc="A462EB2E">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51D1C94"/>
    <w:multiLevelType w:val="hybridMultilevel"/>
    <w:tmpl w:val="63C884F8"/>
    <w:lvl w:ilvl="0" w:tplc="04090015">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93C376A"/>
    <w:multiLevelType w:val="multilevel"/>
    <w:tmpl w:val="8A22BF78"/>
    <w:lvl w:ilvl="0">
      <w:start w:val="1"/>
      <w:numFmt w:val="decimal"/>
      <w:lvlText w:val="PART %1"/>
      <w:lvlJc w:val="left"/>
      <w:pPr>
        <w:tabs>
          <w:tab w:val="num" w:pos="1171"/>
        </w:tabs>
        <w:ind w:left="0" w:firstLine="0"/>
      </w:pPr>
      <w:rPr>
        <w:rFonts w:ascii="Arial" w:hAnsi="Arial" w:cs="Times New Roman" w:hint="default"/>
        <w:b/>
        <w:i w:val="0"/>
        <w:caps/>
        <w:smallCaps w:val="0"/>
        <w:sz w:val="22"/>
      </w:rPr>
    </w:lvl>
    <w:lvl w:ilvl="1">
      <w:start w:val="1"/>
      <w:numFmt w:val="decimal"/>
      <w:lvlText w:val="3.0%2"/>
      <w:lvlJc w:val="left"/>
      <w:pPr>
        <w:tabs>
          <w:tab w:val="num" w:pos="691"/>
        </w:tabs>
        <w:ind w:left="691" w:hanging="691"/>
      </w:pPr>
      <w:rPr>
        <w:rFonts w:ascii="Arial" w:hAnsi="Arial" w:cs="Times New Roman" w:hint="default"/>
        <w:b/>
        <w:i w:val="0"/>
        <w:sz w:val="22"/>
      </w:rPr>
    </w:lvl>
    <w:lvl w:ilvl="2">
      <w:start w:val="1"/>
      <w:numFmt w:val="upperLetter"/>
      <w:lvlText w:val="%3."/>
      <w:lvlJc w:val="left"/>
      <w:pPr>
        <w:tabs>
          <w:tab w:val="num" w:pos="1171"/>
        </w:tabs>
        <w:ind w:left="1171" w:hanging="480"/>
      </w:pPr>
      <w:rPr>
        <w:rFonts w:ascii="Arial" w:hAnsi="Arial" w:cs="Times New Roman" w:hint="default"/>
        <w:b w:val="0"/>
        <w:i w:val="0"/>
        <w:sz w:val="22"/>
      </w:rPr>
    </w:lvl>
    <w:lvl w:ilvl="3">
      <w:start w:val="1"/>
      <w:numFmt w:val="decimal"/>
      <w:lvlText w:val="%4."/>
      <w:lvlJc w:val="left"/>
      <w:pPr>
        <w:tabs>
          <w:tab w:val="num" w:pos="1685"/>
        </w:tabs>
        <w:ind w:left="1685" w:hanging="514"/>
      </w:pPr>
      <w:rPr>
        <w:rFonts w:ascii="Arial" w:hAnsi="Arial" w:cs="Times New Roman" w:hint="default"/>
        <w:b w:val="0"/>
        <w:i w:val="0"/>
        <w:sz w:val="22"/>
      </w:rPr>
    </w:lvl>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 w:ilvl="5">
      <w:start w:val="1"/>
      <w:numFmt w:val="decimal"/>
      <w:lvlText w:val="%6)"/>
      <w:lvlJc w:val="left"/>
      <w:pPr>
        <w:tabs>
          <w:tab w:val="num" w:pos="2606"/>
        </w:tabs>
        <w:ind w:left="2606" w:hanging="475"/>
      </w:pPr>
      <w:rPr>
        <w:rFonts w:ascii="Arial" w:hAnsi="Arial" w:cs="Times New Roman" w:hint="default"/>
        <w:b w:val="0"/>
        <w:i w:val="0"/>
        <w:sz w:val="22"/>
      </w:rPr>
    </w:lvl>
    <w:lvl w:ilvl="6">
      <w:start w:val="1"/>
      <w:numFmt w:val="lowerLetter"/>
      <w:lvlText w:val="%7)"/>
      <w:lvlJc w:val="left"/>
      <w:pPr>
        <w:tabs>
          <w:tab w:val="num" w:pos="3067"/>
        </w:tabs>
        <w:ind w:left="3067" w:hanging="461"/>
      </w:pPr>
      <w:rPr>
        <w:rFonts w:ascii="Arial" w:hAnsi="Arial" w:cs="Times New Roman" w:hint="default"/>
        <w:b w:val="0"/>
        <w:i w:val="0"/>
        <w:sz w:val="22"/>
      </w:rPr>
    </w:lvl>
    <w:lvl w:ilvl="7">
      <w:start w:val="1"/>
      <w:numFmt w:val="decimal"/>
      <w:lvlText w:val="(%8)"/>
      <w:lvlJc w:val="left"/>
      <w:pPr>
        <w:tabs>
          <w:tab w:val="num" w:pos="3528"/>
        </w:tabs>
        <w:ind w:left="3528" w:hanging="461"/>
      </w:pPr>
      <w:rPr>
        <w:rFonts w:ascii="Arial" w:hAnsi="Arial" w:cs="Times New Roman" w:hint="default"/>
        <w:b w:val="0"/>
        <w:i w:val="0"/>
        <w:sz w:val="22"/>
      </w:rPr>
    </w:lvl>
    <w:lvl w:ilvl="8">
      <w:start w:val="1"/>
      <w:numFmt w:val="lowerLetter"/>
      <w:lvlText w:val="(%9)"/>
      <w:lvlJc w:val="left"/>
      <w:pPr>
        <w:tabs>
          <w:tab w:val="num" w:pos="3989"/>
        </w:tabs>
        <w:ind w:left="3989" w:hanging="461"/>
      </w:pPr>
      <w:rPr>
        <w:rFonts w:ascii="Arial" w:hAnsi="Arial" w:cs="Times New Roman" w:hint="default"/>
        <w:b w:val="0"/>
        <w:i w:val="0"/>
        <w:sz w:val="22"/>
      </w:rPr>
    </w:lvl>
  </w:abstractNum>
  <w:abstractNum w:abstractNumId="9">
    <w:nsid w:val="5BB90DB3"/>
    <w:multiLevelType w:val="hybridMultilevel"/>
    <w:tmpl w:val="3BF0B830"/>
    <w:lvl w:ilvl="0" w:tplc="202A30B6">
      <w:start w:val="1"/>
      <w:numFmt w:val="upperLetter"/>
      <w:lvlText w:val="%1."/>
      <w:lvlJc w:val="left"/>
      <w:pPr>
        <w:tabs>
          <w:tab w:val="num" w:pos="-360"/>
        </w:tabs>
        <w:ind w:left="-360" w:hanging="360"/>
      </w:pPr>
      <w:rPr>
        <w:rFonts w:hint="default"/>
        <w:b w:val="0"/>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63C464C"/>
    <w:multiLevelType w:val="multilevel"/>
    <w:tmpl w:val="90FED36E"/>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 w:ilvl="1">
      <w:start w:val="1"/>
      <w:numFmt w:val="decimal"/>
      <w:lvlText w:val="1.0%2"/>
      <w:lvlJc w:val="left"/>
      <w:pPr>
        <w:tabs>
          <w:tab w:val="num" w:pos="691"/>
        </w:tabs>
        <w:ind w:left="691" w:hanging="691"/>
      </w:pPr>
      <w:rPr>
        <w:rFonts w:hint="default"/>
        <w:b/>
        <w:i w:val="0"/>
        <w:sz w:val="22"/>
      </w:rPr>
    </w:lvl>
    <w:lvl w:ilvl="2">
      <w:start w:val="1"/>
      <w:numFmt w:val="upperLetter"/>
      <w:lvlText w:val="%3."/>
      <w:lvlJc w:val="left"/>
      <w:pPr>
        <w:tabs>
          <w:tab w:val="num" w:pos="1470"/>
        </w:tabs>
        <w:ind w:left="1470"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12">
    <w:nsid w:val="6D1B6532"/>
    <w:multiLevelType w:val="hybridMultilevel"/>
    <w:tmpl w:val="9680386A"/>
    <w:lvl w:ilvl="0" w:tplc="9774E1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6428CC"/>
    <w:multiLevelType w:val="hybridMultilevel"/>
    <w:tmpl w:val="FAECB5EA"/>
    <w:lvl w:ilvl="0" w:tplc="54FA653C">
      <w:start w:val="1"/>
      <w:numFmt w:val="upperLetter"/>
      <w:lvlText w:val="%1."/>
      <w:lvlJc w:val="left"/>
      <w:pPr>
        <w:tabs>
          <w:tab w:val="num" w:pos="1080"/>
        </w:tabs>
        <w:ind w:left="1080" w:hanging="360"/>
      </w:pPr>
      <w:rPr>
        <w:rFonts w:ascii="Calibri" w:eastAsia="Times New Roman" w:hAnsi="Calibri" w:cs="Arial"/>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3"/>
  </w:num>
  <w:num w:numId="2">
    <w:abstractNumId w:val="5"/>
  </w:num>
  <w:num w:numId="3">
    <w:abstractNumId w:val="0"/>
  </w:num>
  <w:num w:numId="4">
    <w:abstractNumId w:val="1"/>
  </w:num>
  <w:num w:numId="5">
    <w:abstractNumId w:val="6"/>
  </w:num>
  <w:num w:numId="6">
    <w:abstractNumId w:val="9"/>
  </w:num>
  <w:num w:numId="7">
    <w:abstractNumId w:val="14"/>
  </w:num>
  <w:num w:numId="8">
    <w:abstractNumId w:val="10"/>
  </w:num>
  <w:num w:numId="9">
    <w:abstractNumId w:val="3"/>
  </w:num>
  <w:num w:numId="10">
    <w:abstractNumId w:val="7"/>
  </w:num>
  <w:num w:numId="11">
    <w:abstractNumId w:val="11"/>
  </w:num>
  <w:num w:numId="12">
    <w:abstractNumId w:val="2"/>
  </w:num>
  <w:num w:numId="13">
    <w:abstractNumId w:val="1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start w:val="1"/>
        <w:numFmt w:val="decimal"/>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lvlText w:val="1.0%2"/>
        <w:lvlJc w:val="left"/>
        <w:pPr>
          <w:tabs>
            <w:tab w:val="num" w:pos="691"/>
          </w:tabs>
          <w:ind w:left="691" w:hanging="691"/>
        </w:pPr>
        <w:rPr>
          <w:rFonts w:ascii="Arial" w:hAnsi="Arial" w:cs="Times New Roman" w:hint="default"/>
          <w:b/>
          <w:i w:val="0"/>
          <w:sz w:val="22"/>
        </w:rPr>
      </w:lvl>
    </w:lvlOverride>
    <w:lvlOverride w:ilvl="2">
      <w:lvl w:ilvl="2">
        <w:start w:val="1"/>
        <w:numFmt w:val="upperLetter"/>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lvlText w:val="%4."/>
        <w:lvlJc w:val="left"/>
        <w:pPr>
          <w:tabs>
            <w:tab w:val="num" w:pos="1685"/>
          </w:tabs>
          <w:ind w:left="1685" w:hanging="514"/>
        </w:pPr>
        <w:rPr>
          <w:rFonts w:ascii="Arial" w:hAnsi="Arial" w:cs="Times New Roman" w:hint="default"/>
          <w:b w:val="0"/>
          <w:i w:val="0"/>
          <w:sz w:val="22"/>
        </w:rPr>
      </w:lvl>
    </w:lvlOverride>
    <w:lvlOverride w:ilvl="4">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lvlText w:val="(%9)"/>
        <w:lvlJc w:val="left"/>
        <w:pPr>
          <w:tabs>
            <w:tab w:val="num" w:pos="3989"/>
          </w:tabs>
          <w:ind w:left="3989" w:hanging="461"/>
        </w:pPr>
        <w:rPr>
          <w:rFonts w:ascii="Arial" w:hAnsi="Arial" w:cs="Times New Roman" w:hint="default"/>
          <w:b w:val="0"/>
          <w:i w:val="0"/>
          <w:sz w:val="22"/>
        </w:rPr>
      </w:lvl>
    </w:lvlOverride>
  </w:num>
  <w:num w:numId="16">
    <w:abstractNumId w:val="11"/>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2.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17">
    <w:abstractNumId w:val="4"/>
  </w:num>
  <w:num w:numId="18">
    <w:abstractNumId w:val="0"/>
    <w:lvlOverride w:ilvl="0">
      <w:lvl w:ilvl="0">
        <w:start w:val="1"/>
        <w:numFmt w:val="decimal"/>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cs="Times New Roman" w:hint="default"/>
          <w:b/>
          <w:i w:val="0"/>
          <w:sz w:val="22"/>
        </w:rPr>
      </w:lvl>
    </w:lvlOverride>
    <w:lvlOverride w:ilvl="2">
      <w:lvl w:ilvl="2">
        <w:start w:val="1"/>
        <w:numFmt w:val="upperLetter"/>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lvlText w:val="%4."/>
        <w:lvlJc w:val="left"/>
        <w:pPr>
          <w:tabs>
            <w:tab w:val="num" w:pos="1685"/>
          </w:tabs>
          <w:ind w:left="1685" w:hanging="514"/>
        </w:pPr>
        <w:rPr>
          <w:rFonts w:ascii="Arial" w:hAnsi="Arial" w:cs="Times New Roman" w:hint="default"/>
          <w:b w:val="0"/>
          <w:i w:val="0"/>
          <w:sz w:val="22"/>
        </w:rPr>
      </w:lvl>
    </w:lvlOverride>
    <w:lvlOverride w:ilvl="4">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lvlText w:val="(%9)"/>
        <w:lvlJc w:val="left"/>
        <w:pPr>
          <w:tabs>
            <w:tab w:val="num" w:pos="3989"/>
          </w:tabs>
          <w:ind w:left="3989" w:hanging="461"/>
        </w:pPr>
        <w:rPr>
          <w:rFonts w:ascii="Arial" w:hAnsi="Arial" w:cs="Times New Roman" w:hint="default"/>
          <w:b w:val="0"/>
          <w:i w:val="0"/>
          <w:sz w:val="22"/>
        </w:rPr>
      </w:lvl>
    </w:lvlOverride>
  </w:num>
  <w:num w:numId="19">
    <w:abstractNumId w:val="11"/>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20">
    <w:abstractNumId w:val="11"/>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21">
    <w:abstractNumId w:val="8"/>
    <w:lvlOverride w:ilvl="0">
      <w:lvl w:ilvl="0">
        <w:start w:val="1"/>
        <w:numFmt w:val="decimal"/>
        <w:lvlText w:val="PART %1"/>
        <w:lvlJc w:val="left"/>
        <w:pPr>
          <w:tabs>
            <w:tab w:val="num" w:pos="1171"/>
          </w:tabs>
          <w:ind w:left="0" w:firstLine="0"/>
        </w:pPr>
        <w:rPr>
          <w:rFonts w:ascii="Arial" w:hAnsi="Arial" w:cs="Times New Roman" w:hint="default"/>
          <w:b/>
          <w:i w:val="0"/>
          <w:caps/>
          <w:smallCaps w:val="0"/>
          <w:sz w:val="22"/>
        </w:rPr>
      </w:lvl>
    </w:lvlOverride>
    <w:lvlOverride w:ilvl="1">
      <w:lvl w:ilvl="1">
        <w:start w:val="1"/>
        <w:numFmt w:val="decimal"/>
        <w:lvlText w:val="3.0%2"/>
        <w:lvlJc w:val="left"/>
        <w:pPr>
          <w:tabs>
            <w:tab w:val="num" w:pos="961"/>
          </w:tabs>
          <w:ind w:left="961" w:hanging="691"/>
        </w:pPr>
        <w:rPr>
          <w:rFonts w:ascii="Arial" w:hAnsi="Arial" w:cs="Times New Roman" w:hint="default"/>
          <w:b/>
          <w:i w:val="0"/>
          <w:sz w:val="22"/>
        </w:rPr>
      </w:lvl>
    </w:lvlOverride>
    <w:lvlOverride w:ilvl="2">
      <w:lvl w:ilvl="2">
        <w:start w:val="1"/>
        <w:numFmt w:val="upperLetter"/>
        <w:lvlText w:val="%3."/>
        <w:lvlJc w:val="left"/>
        <w:pPr>
          <w:tabs>
            <w:tab w:val="num" w:pos="1171"/>
          </w:tabs>
          <w:ind w:left="1171" w:hanging="480"/>
        </w:pPr>
        <w:rPr>
          <w:rFonts w:ascii="Arial" w:hAnsi="Arial" w:cs="Times New Roman" w:hint="default"/>
          <w:b w:val="0"/>
          <w:i w:val="0"/>
          <w:sz w:val="22"/>
        </w:rPr>
      </w:lvl>
    </w:lvlOverride>
    <w:lvlOverride w:ilvl="3">
      <w:lvl w:ilvl="3">
        <w:start w:val="1"/>
        <w:numFmt w:val="decimal"/>
        <w:lvlText w:val="%4."/>
        <w:lvlJc w:val="left"/>
        <w:pPr>
          <w:tabs>
            <w:tab w:val="num" w:pos="1054"/>
          </w:tabs>
          <w:ind w:left="1054" w:hanging="514"/>
        </w:pPr>
        <w:rPr>
          <w:rFonts w:ascii="Arial" w:hAnsi="Arial" w:cs="Times New Roman" w:hint="default"/>
          <w:b w:val="0"/>
          <w:i w:val="0"/>
          <w:sz w:val="22"/>
        </w:rPr>
      </w:lvl>
    </w:lvlOverride>
    <w:lvlOverride w:ilvl="4">
      <w:lvl w:ilvl="4">
        <w:start w:val="1"/>
        <w:numFmt w:val="lowerLetter"/>
        <w:lvlText w:val="%5."/>
        <w:lvlJc w:val="left"/>
        <w:pPr>
          <w:tabs>
            <w:tab w:val="num" w:pos="2131"/>
          </w:tabs>
          <w:ind w:left="2131" w:hanging="446"/>
        </w:pPr>
        <w:rPr>
          <w:rFonts w:ascii="Arial" w:hAnsi="Arial" w:cs="Times New Roman" w:hint="default"/>
          <w:b w:val="0"/>
          <w:i w:val="0"/>
          <w:strike w:val="0"/>
          <w:dstrike w:val="0"/>
          <w:sz w:val="22"/>
          <w:u w:val="none"/>
          <w:effect w:val="none"/>
        </w:rPr>
      </w:lvl>
    </w:lvlOverride>
    <w:lvlOverride w:ilvl="5">
      <w:lvl w:ilvl="5">
        <w:start w:val="1"/>
        <w:numFmt w:val="decimal"/>
        <w:lvlText w:val="%6)"/>
        <w:lvlJc w:val="left"/>
        <w:pPr>
          <w:tabs>
            <w:tab w:val="num" w:pos="2606"/>
          </w:tabs>
          <w:ind w:left="2606" w:hanging="475"/>
        </w:pPr>
        <w:rPr>
          <w:rFonts w:ascii="Arial" w:hAnsi="Arial" w:cs="Times New Roman" w:hint="default"/>
          <w:b w:val="0"/>
          <w:i w:val="0"/>
          <w:sz w:val="22"/>
        </w:rPr>
      </w:lvl>
    </w:lvlOverride>
    <w:lvlOverride w:ilvl="6">
      <w:lvl w:ilvl="6">
        <w:start w:val="1"/>
        <w:numFmt w:val="lowerLetter"/>
        <w:lvlText w:val="%7)"/>
        <w:lvlJc w:val="left"/>
        <w:pPr>
          <w:tabs>
            <w:tab w:val="num" w:pos="3067"/>
          </w:tabs>
          <w:ind w:left="3067" w:hanging="461"/>
        </w:pPr>
        <w:rPr>
          <w:rFonts w:ascii="Arial" w:hAnsi="Arial" w:cs="Times New Roman" w:hint="default"/>
          <w:b w:val="0"/>
          <w:i w:val="0"/>
          <w:sz w:val="22"/>
        </w:rPr>
      </w:lvl>
    </w:lvlOverride>
    <w:lvlOverride w:ilvl="7">
      <w:lvl w:ilvl="7">
        <w:start w:val="1"/>
        <w:numFmt w:val="decimal"/>
        <w:lvlText w:val="(%8)"/>
        <w:lvlJc w:val="left"/>
        <w:pPr>
          <w:tabs>
            <w:tab w:val="num" w:pos="3528"/>
          </w:tabs>
          <w:ind w:left="3528" w:hanging="461"/>
        </w:pPr>
        <w:rPr>
          <w:rFonts w:ascii="Arial" w:hAnsi="Arial" w:cs="Times New Roman" w:hint="default"/>
          <w:b w:val="0"/>
          <w:i w:val="0"/>
          <w:sz w:val="22"/>
        </w:rPr>
      </w:lvl>
    </w:lvlOverride>
    <w:lvlOverride w:ilvl="8">
      <w:lvl w:ilvl="8">
        <w:start w:val="1"/>
        <w:numFmt w:val="lowerLetter"/>
        <w:lvlText w:val="(%9)"/>
        <w:lvlJc w:val="left"/>
        <w:pPr>
          <w:tabs>
            <w:tab w:val="num" w:pos="3989"/>
          </w:tabs>
          <w:ind w:left="3989" w:hanging="461"/>
        </w:pPr>
        <w:rPr>
          <w:rFonts w:ascii="Arial" w:hAnsi="Arial" w:cs="Times New Roman" w:hint="default"/>
          <w:b w:val="0"/>
          <w:i w:val="0"/>
          <w:sz w:val="22"/>
        </w:rPr>
      </w:lvl>
    </w:lvlOverride>
  </w:num>
  <w:num w:numId="22">
    <w:abstractNumId w:val="11"/>
    <w:lvlOverride w:ilvl="0">
      <w:lvl w:ilvl="0">
        <w:start w:val="1"/>
        <w:numFmt w:val="decimal"/>
        <w:lvlRestart w:val="0"/>
        <w:lvlText w:val="PART %1"/>
        <w:lvlJc w:val="left"/>
        <w:pPr>
          <w:tabs>
            <w:tab w:val="num" w:pos="1171"/>
          </w:tabs>
          <w:ind w:left="0" w:firstLine="0"/>
        </w:pPr>
        <w:rPr>
          <w:rFonts w:ascii="Calibri" w:hAnsi="Calibri" w:hint="default"/>
          <w:b/>
          <w:i w:val="0"/>
          <w:caps/>
          <w:smallCaps w:val="0"/>
          <w:sz w:val="22"/>
        </w:rPr>
      </w:lvl>
    </w:lvlOverride>
    <w:lvlOverride w:ilvl="1">
      <w:lvl w:ilvl="1">
        <w:start w:val="1"/>
        <w:numFmt w:val="decimal"/>
        <w:lvlText w:val="3.0%2"/>
        <w:lvlJc w:val="left"/>
        <w:pPr>
          <w:tabs>
            <w:tab w:val="num" w:pos="691"/>
          </w:tabs>
          <w:ind w:left="691" w:hanging="691"/>
        </w:pPr>
        <w:rPr>
          <w:rFonts w:hint="default"/>
          <w:b/>
          <w:i w:val="0"/>
          <w:sz w:val="22"/>
        </w:rPr>
      </w:lvl>
    </w:lvlOverride>
    <w:lvlOverride w:ilvl="2">
      <w:lvl w:ilvl="2">
        <w:start w:val="1"/>
        <w:numFmt w:val="upperLetter"/>
        <w:lvlText w:val="%3."/>
        <w:lvlJc w:val="left"/>
        <w:pPr>
          <w:tabs>
            <w:tab w:val="num" w:pos="1470"/>
          </w:tabs>
          <w:ind w:left="1470"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1132"/>
    <w:rsid w:val="000319D1"/>
    <w:rsid w:val="00072928"/>
    <w:rsid w:val="000A2AC8"/>
    <w:rsid w:val="000B40CB"/>
    <w:rsid w:val="000C5360"/>
    <w:rsid w:val="0010311D"/>
    <w:rsid w:val="00110384"/>
    <w:rsid w:val="00140A91"/>
    <w:rsid w:val="00142BC2"/>
    <w:rsid w:val="00146CE2"/>
    <w:rsid w:val="00153E40"/>
    <w:rsid w:val="00160E6E"/>
    <w:rsid w:val="001838AB"/>
    <w:rsid w:val="00186B8E"/>
    <w:rsid w:val="0019182E"/>
    <w:rsid w:val="001B5AB2"/>
    <w:rsid w:val="001C1426"/>
    <w:rsid w:val="001C42AD"/>
    <w:rsid w:val="001C68E8"/>
    <w:rsid w:val="002176A0"/>
    <w:rsid w:val="002363DA"/>
    <w:rsid w:val="0024008F"/>
    <w:rsid w:val="002529EF"/>
    <w:rsid w:val="00254454"/>
    <w:rsid w:val="002B420D"/>
    <w:rsid w:val="002B5694"/>
    <w:rsid w:val="002F68F5"/>
    <w:rsid w:val="00316B85"/>
    <w:rsid w:val="00363C94"/>
    <w:rsid w:val="0038239E"/>
    <w:rsid w:val="00382F4F"/>
    <w:rsid w:val="00384003"/>
    <w:rsid w:val="00387F5F"/>
    <w:rsid w:val="003C25DD"/>
    <w:rsid w:val="003F3E9C"/>
    <w:rsid w:val="0041189A"/>
    <w:rsid w:val="00457040"/>
    <w:rsid w:val="00467772"/>
    <w:rsid w:val="00476704"/>
    <w:rsid w:val="00480B7C"/>
    <w:rsid w:val="004B0A11"/>
    <w:rsid w:val="004C466B"/>
    <w:rsid w:val="004D2D6A"/>
    <w:rsid w:val="00507A81"/>
    <w:rsid w:val="0051072A"/>
    <w:rsid w:val="00531031"/>
    <w:rsid w:val="0054400E"/>
    <w:rsid w:val="00553876"/>
    <w:rsid w:val="005704D8"/>
    <w:rsid w:val="005732AA"/>
    <w:rsid w:val="00576161"/>
    <w:rsid w:val="00581827"/>
    <w:rsid w:val="005911D7"/>
    <w:rsid w:val="00594AF7"/>
    <w:rsid w:val="00597059"/>
    <w:rsid w:val="005C6C50"/>
    <w:rsid w:val="005E26AA"/>
    <w:rsid w:val="005E36CA"/>
    <w:rsid w:val="005E7B4D"/>
    <w:rsid w:val="005F4F0F"/>
    <w:rsid w:val="00603D68"/>
    <w:rsid w:val="006165B3"/>
    <w:rsid w:val="00631B70"/>
    <w:rsid w:val="00636FF9"/>
    <w:rsid w:val="00643449"/>
    <w:rsid w:val="00664F19"/>
    <w:rsid w:val="006742BE"/>
    <w:rsid w:val="0067472C"/>
    <w:rsid w:val="00686007"/>
    <w:rsid w:val="00694EDA"/>
    <w:rsid w:val="006B1D8A"/>
    <w:rsid w:val="006C2A48"/>
    <w:rsid w:val="006C59B9"/>
    <w:rsid w:val="006D0AB1"/>
    <w:rsid w:val="006D1283"/>
    <w:rsid w:val="00732CA9"/>
    <w:rsid w:val="007451DE"/>
    <w:rsid w:val="00790178"/>
    <w:rsid w:val="00797E80"/>
    <w:rsid w:val="007A0B2D"/>
    <w:rsid w:val="007B4E4D"/>
    <w:rsid w:val="00805099"/>
    <w:rsid w:val="00837556"/>
    <w:rsid w:val="00843190"/>
    <w:rsid w:val="00893487"/>
    <w:rsid w:val="0089561A"/>
    <w:rsid w:val="008A2A4F"/>
    <w:rsid w:val="008A4E13"/>
    <w:rsid w:val="008C60E8"/>
    <w:rsid w:val="008D2949"/>
    <w:rsid w:val="008E7DB4"/>
    <w:rsid w:val="008F5C55"/>
    <w:rsid w:val="00903AF6"/>
    <w:rsid w:val="00953FD6"/>
    <w:rsid w:val="00985EE1"/>
    <w:rsid w:val="009A7447"/>
    <w:rsid w:val="009B05B8"/>
    <w:rsid w:val="009B1109"/>
    <w:rsid w:val="009C64A1"/>
    <w:rsid w:val="009F6988"/>
    <w:rsid w:val="00A01250"/>
    <w:rsid w:val="00A16708"/>
    <w:rsid w:val="00A22DB1"/>
    <w:rsid w:val="00A707E4"/>
    <w:rsid w:val="00A80056"/>
    <w:rsid w:val="00A978CE"/>
    <w:rsid w:val="00AA10C9"/>
    <w:rsid w:val="00AD3C38"/>
    <w:rsid w:val="00B0679A"/>
    <w:rsid w:val="00B15187"/>
    <w:rsid w:val="00B30215"/>
    <w:rsid w:val="00B5478B"/>
    <w:rsid w:val="00BB5C0E"/>
    <w:rsid w:val="00C060BF"/>
    <w:rsid w:val="00C3121D"/>
    <w:rsid w:val="00C3261D"/>
    <w:rsid w:val="00C84DC3"/>
    <w:rsid w:val="00CB6616"/>
    <w:rsid w:val="00CB714A"/>
    <w:rsid w:val="00CE6516"/>
    <w:rsid w:val="00D56A9A"/>
    <w:rsid w:val="00D77334"/>
    <w:rsid w:val="00D77683"/>
    <w:rsid w:val="00D87C60"/>
    <w:rsid w:val="00DA3EA4"/>
    <w:rsid w:val="00DB1E54"/>
    <w:rsid w:val="00DC5D9B"/>
    <w:rsid w:val="00DD0A92"/>
    <w:rsid w:val="00DE3D5A"/>
    <w:rsid w:val="00E01826"/>
    <w:rsid w:val="00E01EF0"/>
    <w:rsid w:val="00E62D84"/>
    <w:rsid w:val="00E62E29"/>
    <w:rsid w:val="00E73FFB"/>
    <w:rsid w:val="00E93AA9"/>
    <w:rsid w:val="00EC265E"/>
    <w:rsid w:val="00F41992"/>
    <w:rsid w:val="00F43F60"/>
    <w:rsid w:val="00F53607"/>
    <w:rsid w:val="00F82D7C"/>
    <w:rsid w:val="00F96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51072A"/>
    <w:pPr>
      <w:ind w:left="720"/>
    </w:pPr>
  </w:style>
  <w:style w:type="character" w:customStyle="1" w:styleId="euh-highlight">
    <w:name w:val="euh-highlight"/>
    <w:rsid w:val="00581827"/>
  </w:style>
  <w:style w:type="paragraph" w:styleId="Header">
    <w:name w:val="header"/>
    <w:basedOn w:val="Normal"/>
    <w:link w:val="HeaderChar"/>
    <w:uiPriority w:val="99"/>
    <w:unhideWhenUsed/>
    <w:rsid w:val="005732AA"/>
    <w:pPr>
      <w:tabs>
        <w:tab w:val="center" w:pos="4680"/>
        <w:tab w:val="right" w:pos="9360"/>
      </w:tabs>
    </w:pPr>
  </w:style>
  <w:style w:type="character" w:customStyle="1" w:styleId="HeaderChar">
    <w:name w:val="Header Char"/>
    <w:link w:val="Header"/>
    <w:uiPriority w:val="99"/>
    <w:rsid w:val="005732AA"/>
    <w:rPr>
      <w:sz w:val="24"/>
      <w:szCs w:val="24"/>
    </w:rPr>
  </w:style>
  <w:style w:type="paragraph" w:styleId="Footer">
    <w:name w:val="footer"/>
    <w:basedOn w:val="Normal"/>
    <w:link w:val="FooterChar"/>
    <w:uiPriority w:val="99"/>
    <w:unhideWhenUsed/>
    <w:rsid w:val="005732AA"/>
    <w:pPr>
      <w:tabs>
        <w:tab w:val="center" w:pos="4680"/>
        <w:tab w:val="right" w:pos="9360"/>
      </w:tabs>
    </w:pPr>
  </w:style>
  <w:style w:type="character" w:customStyle="1" w:styleId="FooterChar">
    <w:name w:val="Footer Char"/>
    <w:link w:val="Footer"/>
    <w:uiPriority w:val="99"/>
    <w:rsid w:val="005732A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spacing w:before="480"/>
      <w:outlineLvl w:val="0"/>
    </w:pPr>
    <w:rPr>
      <w:rFonts w:ascii="Arial" w:hAnsi="Arial"/>
      <w:b/>
      <w:snapToGrid w:val="0"/>
      <w:sz w:val="22"/>
      <w:szCs w:val="20"/>
    </w:rPr>
  </w:style>
  <w:style w:type="paragraph" w:customStyle="1" w:styleId="Legal2">
    <w:name w:val="Legal 2"/>
    <w:basedOn w:val="Normal"/>
    <w:rsid w:val="009A7447"/>
    <w:pPr>
      <w:keepNext/>
      <w:spacing w:before="240"/>
      <w:outlineLvl w:val="1"/>
    </w:pPr>
    <w:rPr>
      <w:rFonts w:ascii="Arial" w:hAnsi="Arial"/>
      <w:b/>
      <w:snapToGrid w:val="0"/>
      <w:sz w:val="22"/>
      <w:szCs w:val="20"/>
    </w:rPr>
  </w:style>
  <w:style w:type="paragraph" w:customStyle="1" w:styleId="Legal3">
    <w:name w:val="Legal 3"/>
    <w:basedOn w:val="Normal"/>
    <w:rsid w:val="009A7447"/>
    <w:pPr>
      <w:spacing w:before="240"/>
      <w:outlineLvl w:val="2"/>
    </w:pPr>
    <w:rPr>
      <w:rFonts w:ascii="Arial" w:hAnsi="Arial"/>
      <w:snapToGrid w:val="0"/>
      <w:sz w:val="22"/>
      <w:szCs w:val="20"/>
    </w:rPr>
  </w:style>
  <w:style w:type="paragraph" w:customStyle="1" w:styleId="Legal4">
    <w:name w:val="Legal 4"/>
    <w:basedOn w:val="Normal"/>
    <w:rsid w:val="009A7447"/>
    <w:pPr>
      <w:outlineLvl w:val="3"/>
    </w:pPr>
    <w:rPr>
      <w:rFonts w:ascii="Arial" w:hAnsi="Arial"/>
      <w:snapToGrid w:val="0"/>
      <w:sz w:val="22"/>
      <w:szCs w:val="20"/>
    </w:rPr>
  </w:style>
  <w:style w:type="paragraph" w:customStyle="1" w:styleId="Legal5">
    <w:name w:val="Legal 5"/>
    <w:basedOn w:val="Normal"/>
    <w:rsid w:val="009A7447"/>
    <w:pPr>
      <w:outlineLvl w:val="4"/>
    </w:pPr>
    <w:rPr>
      <w:rFonts w:ascii="Arial" w:hAnsi="Arial"/>
      <w:snapToGrid w:val="0"/>
      <w:sz w:val="22"/>
      <w:szCs w:val="20"/>
    </w:rPr>
  </w:style>
  <w:style w:type="paragraph" w:customStyle="1" w:styleId="Legal6">
    <w:name w:val="Legal 6"/>
    <w:basedOn w:val="Normal"/>
    <w:rsid w:val="009A7447"/>
    <w:pPr>
      <w:outlineLvl w:val="5"/>
    </w:pPr>
    <w:rPr>
      <w:rFonts w:ascii="Arial" w:hAnsi="Arial"/>
      <w:snapToGrid w:val="0"/>
      <w:sz w:val="22"/>
      <w:szCs w:val="20"/>
    </w:rPr>
  </w:style>
  <w:style w:type="paragraph" w:customStyle="1" w:styleId="Legal7">
    <w:name w:val="Legal 7"/>
    <w:basedOn w:val="Normal"/>
    <w:rsid w:val="009A7447"/>
    <w:pPr>
      <w:tabs>
        <w:tab w:val="center" w:pos="5040"/>
      </w:tabs>
      <w:outlineLvl w:val="6"/>
    </w:pPr>
    <w:rPr>
      <w:rFonts w:ascii="Arial" w:hAnsi="Arial"/>
      <w:snapToGrid w:val="0"/>
      <w:sz w:val="22"/>
      <w:szCs w:val="20"/>
    </w:rPr>
  </w:style>
  <w:style w:type="paragraph" w:customStyle="1" w:styleId="Legal8">
    <w:name w:val="Legal 8"/>
    <w:basedOn w:val="Normal"/>
    <w:rsid w:val="009A7447"/>
    <w:pPr>
      <w:tabs>
        <w:tab w:val="center" w:pos="5040"/>
      </w:tabs>
      <w:outlineLvl w:val="7"/>
    </w:pPr>
    <w:rPr>
      <w:rFonts w:ascii="Arial" w:hAnsi="Arial"/>
      <w:snapToGrid w:val="0"/>
      <w:sz w:val="22"/>
      <w:szCs w:val="20"/>
    </w:rPr>
  </w:style>
  <w:style w:type="paragraph" w:customStyle="1" w:styleId="Legal9">
    <w:name w:val="Legal 9"/>
    <w:basedOn w:val="Normal"/>
    <w:rsid w:val="009A7447"/>
    <w:p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51072A"/>
    <w:pPr>
      <w:ind w:left="720"/>
    </w:pPr>
  </w:style>
  <w:style w:type="character" w:customStyle="1" w:styleId="euh-highlight">
    <w:name w:val="euh-highlight"/>
    <w:rsid w:val="00581827"/>
  </w:style>
  <w:style w:type="paragraph" w:styleId="Header">
    <w:name w:val="header"/>
    <w:basedOn w:val="Normal"/>
    <w:link w:val="HeaderChar"/>
    <w:uiPriority w:val="99"/>
    <w:unhideWhenUsed/>
    <w:rsid w:val="005732AA"/>
    <w:pPr>
      <w:tabs>
        <w:tab w:val="center" w:pos="4680"/>
        <w:tab w:val="right" w:pos="9360"/>
      </w:tabs>
    </w:pPr>
  </w:style>
  <w:style w:type="character" w:customStyle="1" w:styleId="HeaderChar">
    <w:name w:val="Header Char"/>
    <w:link w:val="Header"/>
    <w:uiPriority w:val="99"/>
    <w:rsid w:val="005732AA"/>
    <w:rPr>
      <w:sz w:val="24"/>
      <w:szCs w:val="24"/>
    </w:rPr>
  </w:style>
  <w:style w:type="paragraph" w:styleId="Footer">
    <w:name w:val="footer"/>
    <w:basedOn w:val="Normal"/>
    <w:link w:val="FooterChar"/>
    <w:uiPriority w:val="99"/>
    <w:unhideWhenUsed/>
    <w:rsid w:val="005732AA"/>
    <w:pPr>
      <w:tabs>
        <w:tab w:val="center" w:pos="4680"/>
        <w:tab w:val="right" w:pos="9360"/>
      </w:tabs>
    </w:pPr>
  </w:style>
  <w:style w:type="character" w:customStyle="1" w:styleId="FooterChar">
    <w:name w:val="Footer Char"/>
    <w:link w:val="Footer"/>
    <w:uiPriority w:val="99"/>
    <w:rsid w:val="005732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62083">
      <w:bodyDiv w:val="1"/>
      <w:marLeft w:val="0"/>
      <w:marRight w:val="0"/>
      <w:marTop w:val="0"/>
      <w:marBottom w:val="0"/>
      <w:divBdr>
        <w:top w:val="none" w:sz="0" w:space="0" w:color="auto"/>
        <w:left w:val="none" w:sz="0" w:space="0" w:color="auto"/>
        <w:bottom w:val="none" w:sz="0" w:space="0" w:color="auto"/>
        <w:right w:val="none" w:sz="0" w:space="0" w:color="auto"/>
      </w:divBdr>
    </w:div>
    <w:div w:id="502399183">
      <w:bodyDiv w:val="1"/>
      <w:marLeft w:val="0"/>
      <w:marRight w:val="0"/>
      <w:marTop w:val="0"/>
      <w:marBottom w:val="0"/>
      <w:divBdr>
        <w:top w:val="none" w:sz="0" w:space="0" w:color="auto"/>
        <w:left w:val="none" w:sz="0" w:space="0" w:color="auto"/>
        <w:bottom w:val="none" w:sz="0" w:space="0" w:color="auto"/>
        <w:right w:val="none" w:sz="0" w:space="0" w:color="auto"/>
      </w:divBdr>
    </w:div>
    <w:div w:id="790899935">
      <w:bodyDiv w:val="1"/>
      <w:marLeft w:val="0"/>
      <w:marRight w:val="0"/>
      <w:marTop w:val="0"/>
      <w:marBottom w:val="0"/>
      <w:divBdr>
        <w:top w:val="none" w:sz="0" w:space="0" w:color="auto"/>
        <w:left w:val="none" w:sz="0" w:space="0" w:color="auto"/>
        <w:bottom w:val="none" w:sz="0" w:space="0" w:color="auto"/>
        <w:right w:val="none" w:sz="0" w:space="0" w:color="auto"/>
      </w:divBdr>
    </w:div>
    <w:div w:id="808598820">
      <w:bodyDiv w:val="1"/>
      <w:marLeft w:val="0"/>
      <w:marRight w:val="0"/>
      <w:marTop w:val="0"/>
      <w:marBottom w:val="0"/>
      <w:divBdr>
        <w:top w:val="none" w:sz="0" w:space="0" w:color="auto"/>
        <w:left w:val="none" w:sz="0" w:space="0" w:color="auto"/>
        <w:bottom w:val="none" w:sz="0" w:space="0" w:color="auto"/>
        <w:right w:val="none" w:sz="0" w:space="0" w:color="auto"/>
      </w:divBdr>
    </w:div>
    <w:div w:id="832064937">
      <w:bodyDiv w:val="1"/>
      <w:marLeft w:val="0"/>
      <w:marRight w:val="0"/>
      <w:marTop w:val="0"/>
      <w:marBottom w:val="0"/>
      <w:divBdr>
        <w:top w:val="none" w:sz="0" w:space="0" w:color="auto"/>
        <w:left w:val="none" w:sz="0" w:space="0" w:color="auto"/>
        <w:bottom w:val="none" w:sz="0" w:space="0" w:color="auto"/>
        <w:right w:val="none" w:sz="0" w:space="0" w:color="auto"/>
      </w:divBdr>
    </w:div>
    <w:div w:id="1027874822">
      <w:bodyDiv w:val="1"/>
      <w:marLeft w:val="0"/>
      <w:marRight w:val="0"/>
      <w:marTop w:val="0"/>
      <w:marBottom w:val="0"/>
      <w:divBdr>
        <w:top w:val="none" w:sz="0" w:space="0" w:color="auto"/>
        <w:left w:val="none" w:sz="0" w:space="0" w:color="auto"/>
        <w:bottom w:val="none" w:sz="0" w:space="0" w:color="auto"/>
        <w:right w:val="none" w:sz="0" w:space="0" w:color="auto"/>
      </w:divBdr>
    </w:div>
    <w:div w:id="1267618691">
      <w:bodyDiv w:val="1"/>
      <w:marLeft w:val="0"/>
      <w:marRight w:val="0"/>
      <w:marTop w:val="0"/>
      <w:marBottom w:val="0"/>
      <w:divBdr>
        <w:top w:val="none" w:sz="0" w:space="0" w:color="auto"/>
        <w:left w:val="none" w:sz="0" w:space="0" w:color="auto"/>
        <w:bottom w:val="none" w:sz="0" w:space="0" w:color="auto"/>
        <w:right w:val="none" w:sz="0" w:space="0" w:color="auto"/>
      </w:divBdr>
    </w:div>
    <w:div w:id="1794977008">
      <w:bodyDiv w:val="1"/>
      <w:marLeft w:val="0"/>
      <w:marRight w:val="0"/>
      <w:marTop w:val="0"/>
      <w:marBottom w:val="0"/>
      <w:divBdr>
        <w:top w:val="none" w:sz="0" w:space="0" w:color="auto"/>
        <w:left w:val="none" w:sz="0" w:space="0" w:color="auto"/>
        <w:bottom w:val="none" w:sz="0" w:space="0" w:color="auto"/>
        <w:right w:val="none" w:sz="0" w:space="0" w:color="auto"/>
      </w:divBdr>
    </w:div>
    <w:div w:id="192074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1563</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4</cp:revision>
  <cp:lastPrinted>2009-06-01T23:11:00Z</cp:lastPrinted>
  <dcterms:created xsi:type="dcterms:W3CDTF">2015-12-17T00:08:00Z</dcterms:created>
  <dcterms:modified xsi:type="dcterms:W3CDTF">2016-01-06T16:49:00Z</dcterms:modified>
</cp:coreProperties>
</file>