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FA49BC" w:rsidRDefault="005F4F0F" w:rsidP="006179E2">
      <w:pPr>
        <w:spacing w:after="120"/>
        <w:jc w:val="center"/>
        <w:rPr>
          <w:rFonts w:asciiTheme="minorHAnsi" w:hAnsiTheme="minorHAnsi" w:cs="Arial"/>
          <w:b/>
          <w:sz w:val="22"/>
          <w:szCs w:val="22"/>
        </w:rPr>
      </w:pPr>
      <w:bookmarkStart w:id="0" w:name="_GoBack"/>
      <w:bookmarkEnd w:id="0"/>
      <w:r w:rsidRPr="00FA49BC">
        <w:rPr>
          <w:rFonts w:asciiTheme="minorHAnsi" w:hAnsiTheme="minorHAnsi" w:cs="Arial"/>
          <w:b/>
          <w:sz w:val="22"/>
          <w:szCs w:val="22"/>
        </w:rPr>
        <w:t xml:space="preserve">SECTION </w:t>
      </w:r>
      <w:r w:rsidR="00985EE1" w:rsidRPr="00FA49BC">
        <w:rPr>
          <w:rFonts w:asciiTheme="minorHAnsi" w:hAnsiTheme="minorHAnsi" w:cs="Arial"/>
          <w:b/>
          <w:sz w:val="22"/>
          <w:szCs w:val="22"/>
        </w:rPr>
        <w:t xml:space="preserve">40 </w:t>
      </w:r>
      <w:r w:rsidR="004F0907">
        <w:rPr>
          <w:rFonts w:asciiTheme="minorHAnsi" w:hAnsiTheme="minorHAnsi" w:cs="Arial"/>
          <w:b/>
          <w:sz w:val="22"/>
          <w:szCs w:val="22"/>
        </w:rPr>
        <w:t>71 13 13</w:t>
      </w:r>
    </w:p>
    <w:p w:rsidR="005C6C50" w:rsidRPr="00FA49BC" w:rsidRDefault="005C6C50" w:rsidP="006179E2">
      <w:pPr>
        <w:spacing w:after="120"/>
        <w:jc w:val="center"/>
        <w:rPr>
          <w:rFonts w:asciiTheme="minorHAnsi" w:hAnsiTheme="minorHAnsi" w:cs="Arial"/>
          <w:b/>
          <w:sz w:val="22"/>
          <w:szCs w:val="22"/>
        </w:rPr>
      </w:pPr>
      <w:r w:rsidRPr="00FA49BC">
        <w:rPr>
          <w:rFonts w:asciiTheme="minorHAnsi" w:hAnsiTheme="minorHAnsi" w:cs="Arial"/>
          <w:b/>
          <w:sz w:val="22"/>
          <w:szCs w:val="22"/>
        </w:rPr>
        <w:t xml:space="preserve">ELECTROMAGNETIC </w:t>
      </w:r>
      <w:smartTag w:uri="urn:schemas-microsoft-com:office:smarttags" w:element="stockticker">
        <w:r w:rsidRPr="00FA49BC">
          <w:rPr>
            <w:rFonts w:asciiTheme="minorHAnsi" w:hAnsiTheme="minorHAnsi" w:cs="Arial"/>
            <w:b/>
            <w:sz w:val="22"/>
            <w:szCs w:val="22"/>
          </w:rPr>
          <w:t>FLOW</w:t>
        </w:r>
      </w:smartTag>
      <w:r w:rsidRPr="00FA49BC">
        <w:rPr>
          <w:rFonts w:asciiTheme="minorHAnsi" w:hAnsiTheme="minorHAnsi" w:cs="Arial"/>
          <w:b/>
          <w:sz w:val="22"/>
          <w:szCs w:val="22"/>
        </w:rPr>
        <w:t xml:space="preserve"> MEASURING SYSTEM</w:t>
      </w:r>
    </w:p>
    <w:p w:rsidR="005C6C50" w:rsidRPr="00FA49BC" w:rsidRDefault="005C6C50" w:rsidP="006179E2">
      <w:pPr>
        <w:spacing w:after="120"/>
        <w:jc w:val="center"/>
        <w:rPr>
          <w:rFonts w:asciiTheme="minorHAnsi" w:hAnsiTheme="minorHAnsi" w:cs="Arial"/>
          <w:b/>
          <w:sz w:val="22"/>
          <w:szCs w:val="22"/>
        </w:rPr>
      </w:pPr>
    </w:p>
    <w:p w:rsidR="0089561A" w:rsidRPr="00FA49BC" w:rsidRDefault="005C6C50" w:rsidP="006179E2">
      <w:pPr>
        <w:spacing w:after="120"/>
        <w:outlineLvl w:val="0"/>
        <w:rPr>
          <w:rFonts w:asciiTheme="minorHAnsi" w:hAnsiTheme="minorHAnsi" w:cs="Arial"/>
          <w:b/>
          <w:sz w:val="22"/>
          <w:szCs w:val="22"/>
          <w:u w:val="single"/>
        </w:rPr>
      </w:pPr>
      <w:r w:rsidRPr="00FA49BC">
        <w:rPr>
          <w:rFonts w:asciiTheme="minorHAnsi" w:hAnsiTheme="minorHAnsi" w:cs="Arial"/>
          <w:b/>
          <w:sz w:val="22"/>
          <w:szCs w:val="22"/>
          <w:u w:val="single"/>
        </w:rPr>
        <w:t>PART 1</w:t>
      </w:r>
      <w:r w:rsidRPr="00FA49BC">
        <w:rPr>
          <w:rFonts w:asciiTheme="minorHAnsi" w:hAnsiTheme="minorHAnsi" w:cs="Arial"/>
          <w:b/>
          <w:sz w:val="22"/>
          <w:szCs w:val="22"/>
          <w:u w:val="single"/>
        </w:rPr>
        <w:tab/>
        <w:t>GENERAL</w:t>
      </w:r>
    </w:p>
    <w:p w:rsidR="00476704" w:rsidRPr="00FA49BC" w:rsidRDefault="0089561A" w:rsidP="006179E2">
      <w:pPr>
        <w:spacing w:after="120"/>
        <w:outlineLvl w:val="0"/>
        <w:rPr>
          <w:rFonts w:asciiTheme="minorHAnsi" w:hAnsiTheme="minorHAnsi" w:cs="Arial"/>
          <w:b/>
          <w:sz w:val="22"/>
          <w:szCs w:val="22"/>
          <w:u w:val="single"/>
        </w:rPr>
      </w:pPr>
      <w:r w:rsidRPr="00FA49BC">
        <w:rPr>
          <w:rFonts w:asciiTheme="minorHAnsi" w:hAnsiTheme="minorHAnsi" w:cs="Arial"/>
          <w:b/>
          <w:sz w:val="22"/>
          <w:szCs w:val="22"/>
        </w:rPr>
        <w:t xml:space="preserve">1.01 </w:t>
      </w:r>
      <w:r w:rsidR="00732CA9" w:rsidRPr="00FA49BC">
        <w:rPr>
          <w:rFonts w:asciiTheme="minorHAnsi" w:hAnsiTheme="minorHAnsi" w:cs="Arial"/>
          <w:b/>
          <w:sz w:val="22"/>
          <w:szCs w:val="22"/>
        </w:rPr>
        <w:t>SUMMARY</w:t>
      </w:r>
    </w:p>
    <w:p w:rsidR="00F00A30" w:rsidRPr="00FA49BC" w:rsidRDefault="00F00A30" w:rsidP="001F6046">
      <w:pPr>
        <w:pStyle w:val="ListParagraph"/>
        <w:numPr>
          <w:ilvl w:val="0"/>
          <w:numId w:val="16"/>
        </w:numPr>
        <w:spacing w:after="120"/>
        <w:ind w:left="720" w:firstLine="0"/>
        <w:jc w:val="both"/>
        <w:rPr>
          <w:rFonts w:asciiTheme="minorHAnsi" w:hAnsiTheme="minorHAnsi" w:cs="Arial"/>
          <w:b/>
        </w:rPr>
      </w:pPr>
      <w:r w:rsidRPr="00FA49BC">
        <w:rPr>
          <w:rFonts w:asciiTheme="minorHAnsi" w:hAnsiTheme="minorHAnsi" w:cs="Arial"/>
          <w:sz w:val="22"/>
          <w:szCs w:val="22"/>
        </w:rPr>
        <w:t xml:space="preserve">Provide a </w:t>
      </w:r>
      <w:r w:rsidR="005E78F4">
        <w:rPr>
          <w:rFonts w:asciiTheme="minorHAnsi" w:hAnsiTheme="minorHAnsi" w:cs="Arial"/>
          <w:sz w:val="22"/>
          <w:szCs w:val="22"/>
        </w:rPr>
        <w:t>two</w:t>
      </w:r>
      <w:r w:rsidRPr="00FA49BC">
        <w:rPr>
          <w:rFonts w:asciiTheme="minorHAnsi" w:hAnsiTheme="minorHAnsi" w:cs="Arial"/>
          <w:sz w:val="22"/>
          <w:szCs w:val="22"/>
        </w:rPr>
        <w:t>-wire, loop powered flow meter for permanent installation.  The meters shall utilize bipolar pulse DC coil excitation to measure voltage induced by the flow of conductive liquid through a magnetic flux.  The voltage shall be linearly proportional to flow velocity from 0.033 to 33 feet per second.</w:t>
      </w:r>
      <w:r w:rsidRPr="00FA49BC">
        <w:rPr>
          <w:rFonts w:asciiTheme="minorHAnsi" w:hAnsiTheme="minorHAnsi" w:cs="Arial"/>
        </w:rPr>
        <w:t xml:space="preserve">  </w:t>
      </w:r>
    </w:p>
    <w:p w:rsidR="00732CA9" w:rsidRPr="00FA49BC" w:rsidRDefault="00732CA9" w:rsidP="001F6046">
      <w:pPr>
        <w:numPr>
          <w:ilvl w:val="0"/>
          <w:numId w:val="1"/>
        </w:numPr>
        <w:spacing w:after="120"/>
        <w:ind w:firstLine="0"/>
        <w:rPr>
          <w:rFonts w:asciiTheme="minorHAnsi" w:hAnsiTheme="minorHAnsi" w:cs="Arial"/>
          <w:sz w:val="22"/>
          <w:szCs w:val="22"/>
        </w:rPr>
      </w:pPr>
      <w:r w:rsidRPr="00FA49BC">
        <w:rPr>
          <w:rFonts w:asciiTheme="minorHAnsi" w:hAnsiTheme="minorHAnsi" w:cs="Arial"/>
          <w:sz w:val="22"/>
          <w:szCs w:val="22"/>
        </w:rPr>
        <w:t>Related Sections:</w:t>
      </w:r>
    </w:p>
    <w:p w:rsidR="00476704" w:rsidRPr="00FA49BC" w:rsidRDefault="005F4F0F" w:rsidP="001F6046">
      <w:pPr>
        <w:numPr>
          <w:ilvl w:val="1"/>
          <w:numId w:val="1"/>
        </w:numPr>
        <w:spacing w:after="120"/>
        <w:ind w:firstLine="0"/>
        <w:rPr>
          <w:rFonts w:asciiTheme="minorHAnsi" w:hAnsiTheme="minorHAnsi" w:cs="Arial"/>
          <w:sz w:val="22"/>
          <w:szCs w:val="22"/>
        </w:rPr>
      </w:pPr>
      <w:r w:rsidRPr="00FA49BC">
        <w:rPr>
          <w:rFonts w:asciiTheme="minorHAnsi" w:hAnsiTheme="minorHAnsi" w:cs="Arial"/>
          <w:sz w:val="22"/>
          <w:szCs w:val="22"/>
        </w:rPr>
        <w:t>Control and Information System Scope and General Requirements</w:t>
      </w:r>
    </w:p>
    <w:p w:rsidR="005F4F0F" w:rsidRPr="00FA49BC" w:rsidRDefault="005F4F0F" w:rsidP="001F6046">
      <w:pPr>
        <w:numPr>
          <w:ilvl w:val="1"/>
          <w:numId w:val="1"/>
        </w:numPr>
        <w:spacing w:after="120"/>
        <w:ind w:firstLine="0"/>
        <w:rPr>
          <w:rFonts w:asciiTheme="minorHAnsi" w:hAnsiTheme="minorHAnsi" w:cs="Arial"/>
          <w:sz w:val="22"/>
          <w:szCs w:val="22"/>
        </w:rPr>
      </w:pPr>
      <w:r w:rsidRPr="00FA49BC">
        <w:rPr>
          <w:rFonts w:asciiTheme="minorHAnsi" w:hAnsiTheme="minorHAnsi" w:cs="Arial"/>
          <w:sz w:val="22"/>
          <w:szCs w:val="22"/>
        </w:rPr>
        <w:t>Powered Instruments, General</w:t>
      </w:r>
    </w:p>
    <w:p w:rsidR="00F00A30" w:rsidRPr="00FA49BC" w:rsidRDefault="00F00A30" w:rsidP="00F00A30">
      <w:pPr>
        <w:spacing w:after="120"/>
        <w:rPr>
          <w:rFonts w:asciiTheme="minorHAnsi" w:hAnsiTheme="minorHAnsi" w:cs="Arial"/>
          <w:sz w:val="22"/>
          <w:szCs w:val="22"/>
        </w:rPr>
      </w:pPr>
    </w:p>
    <w:p w:rsidR="00363C94"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1.02</w:t>
      </w:r>
      <w:r w:rsidR="00732CA9" w:rsidRPr="00FA49BC">
        <w:rPr>
          <w:rFonts w:asciiTheme="minorHAnsi" w:hAnsiTheme="minorHAnsi" w:cs="Arial"/>
          <w:b/>
          <w:sz w:val="22"/>
          <w:szCs w:val="22"/>
        </w:rPr>
        <w:t xml:space="preserve"> SUB</w:t>
      </w:r>
      <w:r w:rsidR="00363C94" w:rsidRPr="00FA49BC">
        <w:rPr>
          <w:rFonts w:asciiTheme="minorHAnsi" w:hAnsiTheme="minorHAnsi" w:cs="Arial"/>
          <w:b/>
          <w:sz w:val="22"/>
          <w:szCs w:val="22"/>
        </w:rPr>
        <w:t>MITTALS</w:t>
      </w:r>
    </w:p>
    <w:p w:rsidR="00732CA9" w:rsidRPr="00FA49BC" w:rsidRDefault="00363C94" w:rsidP="001F6046">
      <w:pPr>
        <w:numPr>
          <w:ilvl w:val="0"/>
          <w:numId w:val="2"/>
        </w:numPr>
        <w:spacing w:after="120"/>
        <w:ind w:firstLine="0"/>
        <w:rPr>
          <w:rFonts w:asciiTheme="minorHAnsi" w:hAnsiTheme="minorHAnsi" w:cs="Arial"/>
          <w:sz w:val="22"/>
          <w:szCs w:val="22"/>
        </w:rPr>
      </w:pPr>
      <w:r w:rsidRPr="00FA49BC">
        <w:rPr>
          <w:rFonts w:asciiTheme="minorHAnsi" w:hAnsiTheme="minorHAnsi" w:cs="Arial"/>
          <w:sz w:val="22"/>
          <w:szCs w:val="22"/>
        </w:rPr>
        <w:t>Furnish complete Product Data, Shop Drawings, Test Reports, Operating Manuals, Record Drawings, Manufacturer’s certifications, Manufacturer’s Field Reports</w:t>
      </w:r>
    </w:p>
    <w:p w:rsidR="00732CA9" w:rsidRPr="00FA49BC" w:rsidRDefault="00732CA9" w:rsidP="001F6046">
      <w:pPr>
        <w:numPr>
          <w:ilvl w:val="0"/>
          <w:numId w:val="2"/>
        </w:numPr>
        <w:spacing w:after="120"/>
        <w:ind w:firstLine="0"/>
        <w:rPr>
          <w:rFonts w:asciiTheme="minorHAnsi" w:hAnsiTheme="minorHAnsi" w:cs="Arial"/>
          <w:sz w:val="22"/>
          <w:szCs w:val="22"/>
        </w:rPr>
      </w:pPr>
      <w:r w:rsidRPr="00FA49BC">
        <w:rPr>
          <w:rFonts w:asciiTheme="minorHAnsi" w:hAnsiTheme="minorHAnsi" w:cs="Arial"/>
          <w:sz w:val="22"/>
          <w:szCs w:val="22"/>
        </w:rPr>
        <w:t>Product Data:</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Dimensional Drawings.</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Materials of Construction:</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Metering Tube.</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Liner.</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Electrodes.</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Flanges.</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Measurement accuracy.</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Range and range ability.</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Enclosure Rating.</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Classification Rating.</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Power:</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Voltage.</w:t>
      </w:r>
    </w:p>
    <w:p w:rsidR="00732CA9" w:rsidRPr="00FA49BC" w:rsidRDefault="00732CA9" w:rsidP="001F6046">
      <w:pPr>
        <w:pStyle w:val="Legal5"/>
        <w:numPr>
          <w:ilvl w:val="2"/>
          <w:numId w:val="2"/>
        </w:numPr>
        <w:spacing w:after="120"/>
        <w:ind w:firstLine="0"/>
        <w:rPr>
          <w:rFonts w:asciiTheme="minorHAnsi" w:hAnsiTheme="minorHAnsi" w:cs="Arial"/>
          <w:szCs w:val="22"/>
        </w:rPr>
      </w:pPr>
      <w:r w:rsidRPr="00FA49BC">
        <w:rPr>
          <w:rFonts w:asciiTheme="minorHAnsi" w:hAnsiTheme="minorHAnsi" w:cs="Arial"/>
          <w:szCs w:val="22"/>
        </w:rPr>
        <w:t>Wattage.</w:t>
      </w:r>
    </w:p>
    <w:p w:rsidR="00732CA9" w:rsidRPr="00FA49BC" w:rsidRDefault="00732CA9" w:rsidP="001F6046">
      <w:pPr>
        <w:pStyle w:val="Legal4"/>
        <w:numPr>
          <w:ilvl w:val="1"/>
          <w:numId w:val="2"/>
        </w:numPr>
        <w:spacing w:after="120"/>
        <w:ind w:firstLine="0"/>
        <w:rPr>
          <w:rFonts w:asciiTheme="minorHAnsi" w:hAnsiTheme="minorHAnsi" w:cs="Arial"/>
          <w:szCs w:val="22"/>
        </w:rPr>
      </w:pPr>
      <w:r w:rsidRPr="00FA49BC">
        <w:rPr>
          <w:rFonts w:asciiTheme="minorHAnsi" w:hAnsiTheme="minorHAnsi" w:cs="Arial"/>
          <w:szCs w:val="22"/>
        </w:rPr>
        <w:t>Output options.</w:t>
      </w:r>
    </w:p>
    <w:p w:rsidR="00F00A30" w:rsidRPr="00FA49BC" w:rsidRDefault="00F00A30" w:rsidP="00F00A30">
      <w:pPr>
        <w:pStyle w:val="Legal4"/>
        <w:numPr>
          <w:ilvl w:val="0"/>
          <w:numId w:val="0"/>
        </w:numPr>
        <w:spacing w:after="120"/>
        <w:ind w:left="1440"/>
        <w:rPr>
          <w:rFonts w:asciiTheme="minorHAnsi" w:hAnsiTheme="minorHAnsi" w:cs="Arial"/>
          <w:szCs w:val="22"/>
        </w:rPr>
      </w:pPr>
    </w:p>
    <w:p w:rsidR="00FA49BC" w:rsidRPr="00FA49BC" w:rsidRDefault="00FA49BC" w:rsidP="00F00A30">
      <w:pPr>
        <w:pStyle w:val="Legal4"/>
        <w:numPr>
          <w:ilvl w:val="0"/>
          <w:numId w:val="0"/>
        </w:numPr>
        <w:spacing w:after="120"/>
        <w:ind w:left="1440"/>
        <w:rPr>
          <w:rFonts w:asciiTheme="minorHAnsi" w:hAnsiTheme="minorHAnsi" w:cs="Arial"/>
          <w:szCs w:val="22"/>
        </w:rPr>
      </w:pPr>
    </w:p>
    <w:p w:rsidR="00FA49BC" w:rsidRPr="00FA49BC" w:rsidRDefault="00FA49BC" w:rsidP="00F00A30">
      <w:pPr>
        <w:pStyle w:val="Legal4"/>
        <w:numPr>
          <w:ilvl w:val="0"/>
          <w:numId w:val="0"/>
        </w:numPr>
        <w:spacing w:after="120"/>
        <w:ind w:left="1440"/>
        <w:rPr>
          <w:rFonts w:asciiTheme="minorHAnsi" w:hAnsiTheme="minorHAnsi" w:cs="Arial"/>
          <w:szCs w:val="22"/>
        </w:rPr>
      </w:pPr>
    </w:p>
    <w:p w:rsidR="009A7447"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lastRenderedPageBreak/>
        <w:t>1.03</w:t>
      </w:r>
      <w:r w:rsidR="00732CA9" w:rsidRPr="00FA49BC">
        <w:rPr>
          <w:rFonts w:asciiTheme="minorHAnsi" w:hAnsiTheme="minorHAnsi" w:cs="Arial"/>
          <w:b/>
          <w:sz w:val="22"/>
          <w:szCs w:val="22"/>
        </w:rPr>
        <w:t xml:space="preserve"> </w:t>
      </w:r>
      <w:r w:rsidR="009A7447" w:rsidRPr="00FA49BC">
        <w:rPr>
          <w:rFonts w:asciiTheme="minorHAnsi" w:hAnsiTheme="minorHAnsi" w:cs="Arial"/>
          <w:b/>
          <w:sz w:val="22"/>
          <w:szCs w:val="22"/>
        </w:rPr>
        <w:t>QUALITY ASSURANCE</w:t>
      </w:r>
    </w:p>
    <w:p w:rsidR="009A7447" w:rsidRPr="00FA49BC" w:rsidRDefault="009A7447" w:rsidP="001F6046">
      <w:pPr>
        <w:pStyle w:val="Legal3"/>
        <w:numPr>
          <w:ilvl w:val="0"/>
          <w:numId w:val="4"/>
        </w:numPr>
        <w:spacing w:before="0" w:after="120"/>
        <w:ind w:firstLine="0"/>
        <w:rPr>
          <w:rFonts w:asciiTheme="minorHAnsi" w:hAnsiTheme="minorHAnsi" w:cs="Arial"/>
          <w:szCs w:val="22"/>
        </w:rPr>
      </w:pPr>
      <w:r w:rsidRPr="00FA49BC">
        <w:rPr>
          <w:rFonts w:asciiTheme="minorHAnsi" w:hAnsiTheme="minorHAnsi" w:cs="Arial"/>
          <w:szCs w:val="22"/>
        </w:rPr>
        <w:t>Manufacture instruments facilities certified to the quality standards of ISO Standard 9001 - Quality Systems - Model for Quality Assurance in Design/Development, Production, Installation, and Servicing.</w:t>
      </w:r>
    </w:p>
    <w:p w:rsidR="00F00A30" w:rsidRPr="00FA49BC" w:rsidRDefault="00F00A30" w:rsidP="00F00A30">
      <w:pPr>
        <w:spacing w:after="120"/>
        <w:ind w:left="1440"/>
        <w:rPr>
          <w:rFonts w:asciiTheme="minorHAnsi" w:hAnsiTheme="minorHAnsi" w:cs="Arial"/>
          <w:sz w:val="22"/>
          <w:szCs w:val="22"/>
        </w:rPr>
      </w:pPr>
    </w:p>
    <w:p w:rsidR="009A7447"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1.04</w:t>
      </w:r>
      <w:r w:rsidR="0089561A" w:rsidRPr="00FA49BC">
        <w:rPr>
          <w:rFonts w:asciiTheme="minorHAnsi" w:hAnsiTheme="minorHAnsi" w:cs="Arial"/>
          <w:b/>
          <w:sz w:val="22"/>
          <w:szCs w:val="22"/>
        </w:rPr>
        <w:t xml:space="preserve"> D</w:t>
      </w:r>
      <w:r w:rsidR="009A7447" w:rsidRPr="00FA49BC">
        <w:rPr>
          <w:rFonts w:asciiTheme="minorHAnsi" w:hAnsiTheme="minorHAnsi" w:cs="Arial"/>
          <w:b/>
          <w:sz w:val="22"/>
          <w:szCs w:val="22"/>
        </w:rPr>
        <w:t xml:space="preserve">ELIVERY, STORAGE, </w:t>
      </w:r>
      <w:smartTag w:uri="urn:schemas-microsoft-com:office:smarttags" w:element="stockticker">
        <w:r w:rsidR="009A7447" w:rsidRPr="00FA49BC">
          <w:rPr>
            <w:rFonts w:asciiTheme="minorHAnsi" w:hAnsiTheme="minorHAnsi" w:cs="Arial"/>
            <w:b/>
            <w:sz w:val="22"/>
            <w:szCs w:val="22"/>
          </w:rPr>
          <w:t>AND</w:t>
        </w:r>
      </w:smartTag>
      <w:r w:rsidR="009A7447" w:rsidRPr="00FA49BC">
        <w:rPr>
          <w:rFonts w:asciiTheme="minorHAnsi" w:hAnsiTheme="minorHAnsi" w:cs="Arial"/>
          <w:b/>
          <w:sz w:val="22"/>
          <w:szCs w:val="22"/>
        </w:rPr>
        <w:t xml:space="preserve"> HANDLING</w:t>
      </w:r>
    </w:p>
    <w:p w:rsidR="009A7447" w:rsidRPr="00FA49BC" w:rsidRDefault="009A7447" w:rsidP="001F6046">
      <w:pPr>
        <w:numPr>
          <w:ilvl w:val="0"/>
          <w:numId w:val="5"/>
        </w:numPr>
        <w:tabs>
          <w:tab w:val="clear" w:pos="1005"/>
          <w:tab w:val="num" w:pos="720"/>
        </w:tabs>
        <w:spacing w:after="120"/>
        <w:ind w:left="720" w:firstLine="0"/>
        <w:rPr>
          <w:rFonts w:asciiTheme="minorHAnsi" w:hAnsiTheme="minorHAnsi" w:cs="Arial"/>
          <w:sz w:val="22"/>
          <w:szCs w:val="22"/>
        </w:rPr>
      </w:pPr>
      <w:r w:rsidRPr="00FA49BC">
        <w:rPr>
          <w:rFonts w:asciiTheme="minorHAnsi" w:hAnsiTheme="minorHAnsi" w:cs="Arial"/>
          <w:sz w:val="22"/>
          <w:szCs w:val="22"/>
        </w:rPr>
        <w:t>Store all instruments in a dedicated structure with space conditioning to meet the recommended storage requirements provided by the Manufacturer.</w:t>
      </w:r>
    </w:p>
    <w:p w:rsidR="009A7447" w:rsidRPr="00FA49BC" w:rsidRDefault="009A7447" w:rsidP="001F6046">
      <w:pPr>
        <w:numPr>
          <w:ilvl w:val="0"/>
          <w:numId w:val="5"/>
        </w:numPr>
        <w:tabs>
          <w:tab w:val="clear" w:pos="1005"/>
          <w:tab w:val="num" w:pos="720"/>
        </w:tabs>
        <w:spacing w:after="120"/>
        <w:ind w:left="720" w:firstLine="0"/>
        <w:rPr>
          <w:rFonts w:asciiTheme="minorHAnsi" w:hAnsiTheme="minorHAnsi" w:cs="Arial"/>
          <w:b/>
          <w:sz w:val="22"/>
          <w:szCs w:val="22"/>
        </w:rPr>
      </w:pPr>
      <w:r w:rsidRPr="00FA49BC">
        <w:rPr>
          <w:rFonts w:asciiTheme="minorHAnsi" w:hAnsiTheme="minorHAnsi" w:cs="Arial"/>
          <w:sz w:val="22"/>
          <w:szCs w:val="22"/>
        </w:rPr>
        <w:t>Any instruments that are not stored in strict conformance with the Manufacturer’s recommendation shall be replaced.</w:t>
      </w:r>
    </w:p>
    <w:p w:rsidR="00F00A30" w:rsidRPr="00FA49BC" w:rsidRDefault="00F00A30" w:rsidP="00F00A30">
      <w:pPr>
        <w:tabs>
          <w:tab w:val="num" w:pos="720"/>
        </w:tabs>
        <w:spacing w:after="120"/>
        <w:ind w:left="720"/>
        <w:rPr>
          <w:rFonts w:asciiTheme="minorHAnsi" w:hAnsiTheme="minorHAnsi" w:cs="Arial"/>
          <w:b/>
          <w:sz w:val="22"/>
          <w:szCs w:val="22"/>
        </w:rPr>
      </w:pPr>
    </w:p>
    <w:p w:rsidR="009A7447" w:rsidRPr="00FA49BC" w:rsidRDefault="00F00A30" w:rsidP="006179E2">
      <w:pPr>
        <w:tabs>
          <w:tab w:val="left" w:pos="540"/>
        </w:tabs>
        <w:spacing w:after="120"/>
        <w:rPr>
          <w:rFonts w:asciiTheme="minorHAnsi" w:hAnsiTheme="minorHAnsi" w:cs="Arial"/>
          <w:b/>
          <w:sz w:val="22"/>
          <w:szCs w:val="22"/>
        </w:rPr>
      </w:pPr>
      <w:r w:rsidRPr="00FA49BC">
        <w:rPr>
          <w:rFonts w:asciiTheme="minorHAnsi" w:hAnsiTheme="minorHAnsi" w:cs="Arial"/>
          <w:b/>
          <w:sz w:val="22"/>
          <w:szCs w:val="22"/>
        </w:rPr>
        <w:t>1.05</w:t>
      </w:r>
      <w:r w:rsidR="00732CA9" w:rsidRPr="00FA49BC">
        <w:rPr>
          <w:rFonts w:asciiTheme="minorHAnsi" w:hAnsiTheme="minorHAnsi" w:cs="Arial"/>
          <w:b/>
          <w:sz w:val="22"/>
          <w:szCs w:val="22"/>
        </w:rPr>
        <w:t xml:space="preserve"> </w:t>
      </w:r>
      <w:r w:rsidR="009A7447" w:rsidRPr="00FA49BC">
        <w:rPr>
          <w:rFonts w:asciiTheme="minorHAnsi" w:hAnsiTheme="minorHAnsi" w:cs="Arial"/>
          <w:b/>
          <w:sz w:val="22"/>
          <w:szCs w:val="22"/>
        </w:rPr>
        <w:t>PROJECT OR SITE CONDITIONS</w:t>
      </w:r>
    </w:p>
    <w:p w:rsidR="00732CA9" w:rsidRPr="00FA49BC" w:rsidRDefault="009A7447" w:rsidP="001F6046">
      <w:pPr>
        <w:pStyle w:val="Legal3"/>
        <w:numPr>
          <w:ilvl w:val="0"/>
          <w:numId w:val="6"/>
        </w:numPr>
        <w:spacing w:before="0" w:after="120"/>
        <w:ind w:firstLine="0"/>
        <w:rPr>
          <w:rFonts w:asciiTheme="minorHAnsi" w:hAnsiTheme="minorHAnsi" w:cs="Arial"/>
          <w:szCs w:val="22"/>
        </w:rPr>
      </w:pPr>
      <w:r w:rsidRPr="00FA49BC">
        <w:rPr>
          <w:rFonts w:asciiTheme="minorHAnsi" w:hAnsiTheme="minorHAnsi" w:cs="Arial"/>
          <w:szCs w:val="22"/>
        </w:rPr>
        <w:t xml:space="preserve">Provide instruments suitable for the installed site conditions including, but not limited to, material compatibility, site altitude, process and ambient temperature, and humidity conditions. </w:t>
      </w:r>
    </w:p>
    <w:p w:rsidR="00F00A30" w:rsidRPr="00FA49BC" w:rsidRDefault="00F00A30" w:rsidP="00F00A30">
      <w:pPr>
        <w:pStyle w:val="Legal3"/>
        <w:numPr>
          <w:ilvl w:val="0"/>
          <w:numId w:val="0"/>
        </w:numPr>
        <w:spacing w:before="0" w:after="120"/>
        <w:ind w:left="720"/>
        <w:rPr>
          <w:rFonts w:asciiTheme="minorHAnsi" w:hAnsiTheme="minorHAnsi" w:cs="Arial"/>
          <w:szCs w:val="22"/>
        </w:rPr>
      </w:pPr>
    </w:p>
    <w:p w:rsidR="00732CA9"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1.06</w:t>
      </w:r>
      <w:r w:rsidR="00732CA9" w:rsidRPr="00FA49BC">
        <w:rPr>
          <w:rFonts w:asciiTheme="minorHAnsi" w:hAnsiTheme="minorHAnsi" w:cs="Arial"/>
          <w:b/>
          <w:sz w:val="22"/>
          <w:szCs w:val="22"/>
        </w:rPr>
        <w:t xml:space="preserve"> WARR</w:t>
      </w:r>
      <w:r w:rsidR="002F68F5" w:rsidRPr="00FA49BC">
        <w:rPr>
          <w:rFonts w:asciiTheme="minorHAnsi" w:hAnsiTheme="minorHAnsi" w:cs="Arial"/>
          <w:b/>
          <w:sz w:val="22"/>
          <w:szCs w:val="22"/>
        </w:rPr>
        <w:t>A</w:t>
      </w:r>
      <w:r w:rsidR="00732CA9" w:rsidRPr="00FA49BC">
        <w:rPr>
          <w:rFonts w:asciiTheme="minorHAnsi" w:hAnsiTheme="minorHAnsi" w:cs="Arial"/>
          <w:b/>
          <w:sz w:val="22"/>
          <w:szCs w:val="22"/>
        </w:rPr>
        <w:t>NTY</w:t>
      </w:r>
    </w:p>
    <w:p w:rsidR="00732CA9" w:rsidRPr="00FA49BC" w:rsidRDefault="00732CA9" w:rsidP="001F6046">
      <w:pPr>
        <w:numPr>
          <w:ilvl w:val="0"/>
          <w:numId w:val="15"/>
        </w:numPr>
        <w:tabs>
          <w:tab w:val="clear" w:pos="1080"/>
          <w:tab w:val="num" w:pos="1440"/>
        </w:tabs>
        <w:spacing w:after="120"/>
        <w:ind w:left="720" w:firstLine="0"/>
        <w:rPr>
          <w:rFonts w:asciiTheme="minorHAnsi" w:hAnsiTheme="minorHAnsi" w:cs="Arial"/>
          <w:sz w:val="22"/>
          <w:szCs w:val="22"/>
        </w:rPr>
      </w:pPr>
      <w:r w:rsidRPr="00FA49BC">
        <w:rPr>
          <w:rFonts w:asciiTheme="minorHAnsi" w:hAnsiTheme="minorHAnsi" w:cs="Arial"/>
          <w:sz w:val="22"/>
          <w:szCs w:val="22"/>
        </w:rPr>
        <w:t xml:space="preserve">The meter shall </w:t>
      </w:r>
      <w:r w:rsidR="002F68F5" w:rsidRPr="00FA49BC">
        <w:rPr>
          <w:rFonts w:asciiTheme="minorHAnsi" w:hAnsiTheme="minorHAnsi" w:cs="Arial"/>
          <w:sz w:val="22"/>
          <w:szCs w:val="22"/>
        </w:rPr>
        <w:t>have standard</w:t>
      </w:r>
      <w:r w:rsidRPr="00FA49BC">
        <w:rPr>
          <w:rFonts w:asciiTheme="minorHAnsi" w:hAnsiTheme="minorHAnsi" w:cs="Arial"/>
          <w:sz w:val="22"/>
          <w:szCs w:val="22"/>
        </w:rPr>
        <w:t xml:space="preserve"> </w:t>
      </w:r>
      <w:r w:rsidR="002F68F5" w:rsidRPr="00FA49BC">
        <w:rPr>
          <w:rFonts w:asciiTheme="minorHAnsi" w:hAnsiTheme="minorHAnsi" w:cs="Arial"/>
          <w:sz w:val="22"/>
          <w:szCs w:val="22"/>
        </w:rPr>
        <w:t>one</w:t>
      </w:r>
      <w:r w:rsidRPr="00FA49BC">
        <w:rPr>
          <w:rFonts w:asciiTheme="minorHAnsi" w:hAnsiTheme="minorHAnsi" w:cs="Arial"/>
          <w:sz w:val="22"/>
          <w:szCs w:val="22"/>
        </w:rPr>
        <w:t xml:space="preserve"> year warranty from date of shipment.</w:t>
      </w:r>
    </w:p>
    <w:p w:rsidR="00F00A30" w:rsidRPr="00FA49BC" w:rsidRDefault="002F68F5" w:rsidP="001F6046">
      <w:pPr>
        <w:numPr>
          <w:ilvl w:val="0"/>
          <w:numId w:val="15"/>
        </w:numPr>
        <w:tabs>
          <w:tab w:val="clear" w:pos="1080"/>
          <w:tab w:val="num" w:pos="1440"/>
        </w:tabs>
        <w:spacing w:after="120"/>
        <w:ind w:left="720" w:firstLine="0"/>
        <w:rPr>
          <w:rFonts w:asciiTheme="minorHAnsi" w:hAnsiTheme="minorHAnsi" w:cs="Arial"/>
          <w:sz w:val="22"/>
          <w:szCs w:val="22"/>
        </w:rPr>
      </w:pPr>
      <w:r w:rsidRPr="00FA49BC">
        <w:rPr>
          <w:rFonts w:asciiTheme="minorHAnsi" w:hAnsiTheme="minorHAnsi" w:cs="Arial"/>
          <w:sz w:val="22"/>
          <w:szCs w:val="22"/>
        </w:rPr>
        <w:t>The meter shall be commissioned by a factory certified technician and shall be have a three year warranty from date of shipment.</w:t>
      </w:r>
    </w:p>
    <w:p w:rsidR="00F00A30" w:rsidRPr="00FA49BC" w:rsidRDefault="00F00A30" w:rsidP="00F00A30">
      <w:pPr>
        <w:tabs>
          <w:tab w:val="num" w:pos="1440"/>
        </w:tabs>
        <w:spacing w:after="120"/>
        <w:ind w:left="720"/>
        <w:rPr>
          <w:rFonts w:asciiTheme="minorHAnsi" w:hAnsiTheme="minorHAnsi" w:cs="Arial"/>
          <w:sz w:val="22"/>
          <w:szCs w:val="22"/>
        </w:rPr>
      </w:pPr>
    </w:p>
    <w:p w:rsidR="00732CA9"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1.07</w:t>
      </w:r>
      <w:r w:rsidR="00732CA9" w:rsidRPr="00FA49BC">
        <w:rPr>
          <w:rFonts w:asciiTheme="minorHAnsi" w:hAnsiTheme="minorHAnsi" w:cs="Arial"/>
          <w:b/>
          <w:sz w:val="22"/>
          <w:szCs w:val="22"/>
        </w:rPr>
        <w:t xml:space="preserve"> MAINTENANCE</w:t>
      </w:r>
    </w:p>
    <w:p w:rsidR="00363C94" w:rsidRPr="00FA49BC" w:rsidRDefault="00732CA9" w:rsidP="006179E2">
      <w:pPr>
        <w:pStyle w:val="Legal3"/>
        <w:numPr>
          <w:ilvl w:val="0"/>
          <w:numId w:val="0"/>
        </w:numPr>
        <w:spacing w:before="0" w:after="120"/>
        <w:ind w:left="691"/>
        <w:rPr>
          <w:rFonts w:asciiTheme="minorHAnsi" w:hAnsiTheme="minorHAnsi" w:cs="Arial"/>
          <w:szCs w:val="22"/>
        </w:rPr>
      </w:pPr>
      <w:r w:rsidRPr="00FA49BC">
        <w:rPr>
          <w:rFonts w:asciiTheme="minorHAnsi" w:hAnsiTheme="minorHAnsi" w:cs="Arial"/>
          <w:szCs w:val="22"/>
        </w:rPr>
        <w:t xml:space="preserve">A. </w:t>
      </w:r>
      <w:r w:rsidR="001C1426" w:rsidRPr="00FA49BC">
        <w:rPr>
          <w:rFonts w:asciiTheme="minorHAnsi" w:hAnsiTheme="minorHAnsi" w:cs="Arial"/>
          <w:szCs w:val="22"/>
        </w:rPr>
        <w:tab/>
      </w:r>
      <w:r w:rsidRPr="00FA49BC">
        <w:rPr>
          <w:rFonts w:asciiTheme="minorHAnsi" w:hAnsiTheme="minorHAnsi" w:cs="Arial"/>
          <w:szCs w:val="22"/>
        </w:rPr>
        <w:t>Provide all parts, materials, fluids, etc. necessary for maintenance and calibration purposes throughout the warranty period. Deliver all of these supplies before project substantial completion.</w:t>
      </w:r>
    </w:p>
    <w:p w:rsidR="00F00A30" w:rsidRPr="00FA49BC" w:rsidRDefault="00F00A30" w:rsidP="006179E2">
      <w:pPr>
        <w:pStyle w:val="Legal3"/>
        <w:numPr>
          <w:ilvl w:val="0"/>
          <w:numId w:val="0"/>
        </w:numPr>
        <w:spacing w:before="0" w:after="120"/>
        <w:ind w:left="691"/>
        <w:rPr>
          <w:rFonts w:asciiTheme="minorHAnsi" w:hAnsiTheme="minorHAnsi" w:cs="Arial"/>
          <w:szCs w:val="22"/>
        </w:rPr>
      </w:pPr>
    </w:p>
    <w:p w:rsidR="00594B7A" w:rsidRPr="00FA49BC" w:rsidRDefault="00F00A30" w:rsidP="006179E2">
      <w:pPr>
        <w:spacing w:after="120"/>
        <w:rPr>
          <w:rFonts w:asciiTheme="minorHAnsi" w:hAnsiTheme="minorHAnsi" w:cs="Arial"/>
          <w:b/>
          <w:sz w:val="22"/>
          <w:szCs w:val="22"/>
        </w:rPr>
      </w:pPr>
      <w:r w:rsidRPr="00FA49BC">
        <w:rPr>
          <w:rFonts w:asciiTheme="minorHAnsi" w:hAnsiTheme="minorHAnsi" w:cs="Arial"/>
          <w:b/>
          <w:sz w:val="22"/>
          <w:szCs w:val="22"/>
        </w:rPr>
        <w:t>1.08</w:t>
      </w:r>
      <w:r w:rsidR="00B70E52" w:rsidRPr="00FA49BC">
        <w:rPr>
          <w:rFonts w:asciiTheme="minorHAnsi" w:hAnsiTheme="minorHAnsi" w:cs="Arial"/>
          <w:b/>
          <w:sz w:val="22"/>
          <w:szCs w:val="22"/>
        </w:rPr>
        <w:t xml:space="preserve"> </w:t>
      </w:r>
      <w:r w:rsidR="00594B7A" w:rsidRPr="00FA49BC">
        <w:rPr>
          <w:rFonts w:asciiTheme="minorHAnsi" w:hAnsiTheme="minorHAnsi" w:cs="Arial"/>
          <w:b/>
          <w:sz w:val="22"/>
          <w:szCs w:val="22"/>
        </w:rPr>
        <w:t>LIFECYCLE MANAGEMENT</w:t>
      </w:r>
    </w:p>
    <w:p w:rsidR="00594B7A" w:rsidRPr="00FA49BC" w:rsidRDefault="00594B7A" w:rsidP="006179E2">
      <w:pPr>
        <w:spacing w:after="120"/>
        <w:ind w:left="720"/>
        <w:rPr>
          <w:rFonts w:asciiTheme="minorHAnsi" w:hAnsiTheme="minorHAnsi" w:cs="Arial"/>
          <w:color w:val="000000"/>
          <w:sz w:val="22"/>
          <w:szCs w:val="22"/>
        </w:rPr>
      </w:pPr>
      <w:r w:rsidRPr="00FA49BC">
        <w:rPr>
          <w:rFonts w:asciiTheme="minorHAnsi" w:hAnsiTheme="minorHAnsi" w:cs="Arial"/>
          <w:sz w:val="22"/>
          <w:szCs w:val="22"/>
        </w:rPr>
        <w:t>A.</w:t>
      </w:r>
      <w:r w:rsidRPr="00FA49BC">
        <w:rPr>
          <w:rFonts w:asciiTheme="minorHAnsi" w:hAnsiTheme="minorHAnsi" w:cs="Arial"/>
          <w:sz w:val="22"/>
          <w:szCs w:val="22"/>
        </w:rPr>
        <w:tab/>
      </w:r>
      <w:r w:rsidRPr="00FA49BC">
        <w:rPr>
          <w:rFonts w:asciiTheme="minorHAnsi" w:hAnsiTheme="minorHAnsi" w:cs="Arial"/>
          <w:color w:val="000000"/>
          <w:sz w:val="22"/>
          <w:szCs w:val="22"/>
        </w:rPr>
        <w:t>Equipment life cycle management shall be via web enabled system.  System shall contain records related to initial factory settings, subsequent field calibrations, and full history of calibrations, service and software related to the specific device(s).</w:t>
      </w:r>
    </w:p>
    <w:p w:rsidR="00E46A2F" w:rsidRPr="00FA49BC" w:rsidRDefault="00E46A2F" w:rsidP="006179E2">
      <w:pPr>
        <w:spacing w:after="120"/>
        <w:ind w:left="720"/>
        <w:rPr>
          <w:rFonts w:asciiTheme="minorHAnsi" w:hAnsiTheme="minorHAnsi" w:cs="Arial"/>
          <w:sz w:val="22"/>
          <w:szCs w:val="22"/>
        </w:rPr>
      </w:pPr>
    </w:p>
    <w:p w:rsidR="005F4F0F" w:rsidRPr="00FA49BC" w:rsidRDefault="005F4F0F" w:rsidP="006179E2">
      <w:pPr>
        <w:spacing w:after="120"/>
        <w:rPr>
          <w:rFonts w:asciiTheme="minorHAnsi" w:hAnsiTheme="minorHAnsi" w:cs="Arial"/>
          <w:b/>
          <w:sz w:val="22"/>
          <w:szCs w:val="22"/>
          <w:u w:val="single"/>
        </w:rPr>
      </w:pPr>
      <w:r w:rsidRPr="00FA49BC">
        <w:rPr>
          <w:rFonts w:asciiTheme="minorHAnsi" w:hAnsiTheme="minorHAnsi" w:cs="Arial"/>
          <w:b/>
          <w:sz w:val="22"/>
          <w:szCs w:val="22"/>
          <w:u w:val="single"/>
        </w:rPr>
        <w:t>PART 2</w:t>
      </w:r>
      <w:r w:rsidRPr="00FA49BC">
        <w:rPr>
          <w:rFonts w:asciiTheme="minorHAnsi" w:hAnsiTheme="minorHAnsi" w:cs="Arial"/>
          <w:b/>
          <w:sz w:val="22"/>
          <w:szCs w:val="22"/>
          <w:u w:val="single"/>
        </w:rPr>
        <w:tab/>
        <w:t>PRODUCTS</w:t>
      </w:r>
    </w:p>
    <w:p w:rsidR="00837556" w:rsidRPr="00FA49BC" w:rsidRDefault="0089561A" w:rsidP="006179E2">
      <w:pPr>
        <w:spacing w:after="120"/>
        <w:rPr>
          <w:rFonts w:asciiTheme="minorHAnsi" w:hAnsiTheme="minorHAnsi" w:cs="Arial"/>
          <w:b/>
          <w:sz w:val="22"/>
          <w:szCs w:val="22"/>
        </w:rPr>
      </w:pPr>
      <w:r w:rsidRPr="00FA49BC">
        <w:rPr>
          <w:rFonts w:asciiTheme="minorHAnsi" w:hAnsiTheme="minorHAnsi" w:cs="Arial"/>
          <w:b/>
          <w:sz w:val="22"/>
          <w:szCs w:val="22"/>
        </w:rPr>
        <w:t>2.01</w:t>
      </w:r>
      <w:r w:rsidR="00837556" w:rsidRPr="00FA49BC">
        <w:rPr>
          <w:rFonts w:asciiTheme="minorHAnsi" w:hAnsiTheme="minorHAnsi" w:cs="Arial"/>
          <w:b/>
          <w:sz w:val="22"/>
          <w:szCs w:val="22"/>
        </w:rPr>
        <w:t xml:space="preserve"> MANUFACTURER</w:t>
      </w:r>
    </w:p>
    <w:p w:rsidR="00837556" w:rsidRPr="00FA49BC" w:rsidRDefault="00837556" w:rsidP="001F6046">
      <w:pPr>
        <w:numPr>
          <w:ilvl w:val="0"/>
          <w:numId w:val="7"/>
        </w:numPr>
        <w:spacing w:after="120"/>
        <w:ind w:firstLine="0"/>
        <w:rPr>
          <w:rFonts w:asciiTheme="minorHAnsi" w:hAnsiTheme="minorHAnsi" w:cs="Arial"/>
          <w:b/>
          <w:sz w:val="22"/>
          <w:szCs w:val="22"/>
        </w:rPr>
      </w:pPr>
      <w:r w:rsidRPr="00FA49BC">
        <w:rPr>
          <w:rFonts w:asciiTheme="minorHAnsi" w:hAnsiTheme="minorHAnsi" w:cs="Arial"/>
          <w:sz w:val="22"/>
          <w:szCs w:val="22"/>
        </w:rPr>
        <w:t>One of the following:</w:t>
      </w:r>
    </w:p>
    <w:p w:rsidR="00837556" w:rsidRPr="001F6046" w:rsidRDefault="00837556" w:rsidP="001F6046">
      <w:pPr>
        <w:pStyle w:val="ListParagraph"/>
        <w:numPr>
          <w:ilvl w:val="1"/>
          <w:numId w:val="4"/>
        </w:numPr>
        <w:spacing w:after="120"/>
        <w:ind w:firstLine="0"/>
        <w:rPr>
          <w:rFonts w:asciiTheme="minorHAnsi" w:hAnsiTheme="minorHAnsi" w:cs="Arial"/>
          <w:b/>
          <w:sz w:val="22"/>
          <w:szCs w:val="22"/>
        </w:rPr>
      </w:pPr>
      <w:r w:rsidRPr="001F6046">
        <w:rPr>
          <w:rFonts w:asciiTheme="minorHAnsi" w:hAnsiTheme="minorHAnsi" w:cs="Arial"/>
          <w:sz w:val="22"/>
          <w:szCs w:val="22"/>
        </w:rPr>
        <w:t xml:space="preserve">Endress+Hauser- Promag </w:t>
      </w:r>
      <w:r w:rsidR="00E46A2F" w:rsidRPr="001F6046">
        <w:rPr>
          <w:rFonts w:asciiTheme="minorHAnsi" w:hAnsiTheme="minorHAnsi" w:cs="Arial"/>
          <w:sz w:val="22"/>
          <w:szCs w:val="22"/>
        </w:rPr>
        <w:t>P 200</w:t>
      </w:r>
    </w:p>
    <w:p w:rsidR="00B435E7" w:rsidRDefault="00B435E7" w:rsidP="00B435E7">
      <w:pPr>
        <w:spacing w:after="120"/>
        <w:ind w:left="1440"/>
        <w:rPr>
          <w:rFonts w:asciiTheme="minorHAnsi" w:hAnsiTheme="minorHAnsi" w:cs="Arial"/>
          <w:sz w:val="22"/>
          <w:szCs w:val="22"/>
        </w:rPr>
      </w:pPr>
    </w:p>
    <w:p w:rsidR="00B435E7" w:rsidRPr="00FA49BC" w:rsidRDefault="00B435E7" w:rsidP="00B435E7">
      <w:pPr>
        <w:spacing w:after="120"/>
        <w:ind w:left="1440"/>
        <w:rPr>
          <w:rFonts w:asciiTheme="minorHAnsi" w:hAnsiTheme="minorHAnsi" w:cs="Arial"/>
          <w:b/>
          <w:sz w:val="22"/>
          <w:szCs w:val="22"/>
        </w:rPr>
      </w:pPr>
    </w:p>
    <w:p w:rsidR="00837556" w:rsidRPr="00FA49BC" w:rsidRDefault="00837556" w:rsidP="006179E2">
      <w:pPr>
        <w:spacing w:after="120"/>
        <w:rPr>
          <w:rFonts w:asciiTheme="minorHAnsi" w:hAnsiTheme="minorHAnsi" w:cs="Arial"/>
          <w:b/>
          <w:sz w:val="22"/>
          <w:szCs w:val="22"/>
        </w:rPr>
      </w:pPr>
      <w:r w:rsidRPr="00FA49BC">
        <w:rPr>
          <w:rFonts w:asciiTheme="minorHAnsi" w:hAnsiTheme="minorHAnsi" w:cs="Arial"/>
          <w:b/>
          <w:sz w:val="22"/>
          <w:szCs w:val="22"/>
        </w:rPr>
        <w:lastRenderedPageBreak/>
        <w:t>2.02 MANUFACTURED UNITS</w:t>
      </w:r>
    </w:p>
    <w:p w:rsidR="00FA49BC" w:rsidRDefault="009F6988" w:rsidP="00B435E7">
      <w:pPr>
        <w:spacing w:after="120"/>
        <w:ind w:left="720"/>
        <w:jc w:val="both"/>
        <w:rPr>
          <w:rFonts w:asciiTheme="minorHAnsi" w:hAnsiTheme="minorHAnsi" w:cs="Arial"/>
          <w:sz w:val="22"/>
          <w:szCs w:val="22"/>
        </w:rPr>
      </w:pPr>
      <w:r w:rsidRPr="002E678B">
        <w:rPr>
          <w:rFonts w:asciiTheme="minorHAnsi" w:hAnsiTheme="minorHAnsi" w:cs="Arial"/>
          <w:sz w:val="22"/>
          <w:szCs w:val="22"/>
        </w:rPr>
        <w:t>A.</w:t>
      </w:r>
      <w:r w:rsidRPr="002E678B">
        <w:rPr>
          <w:rFonts w:asciiTheme="minorHAnsi" w:hAnsiTheme="minorHAnsi" w:cs="Arial"/>
          <w:sz w:val="22"/>
          <w:szCs w:val="22"/>
        </w:rPr>
        <w:tab/>
        <w:t xml:space="preserve">The flow meter shall </w:t>
      </w:r>
      <w:r w:rsidR="002431CF" w:rsidRPr="002E678B">
        <w:rPr>
          <w:rFonts w:asciiTheme="minorHAnsi" w:hAnsiTheme="minorHAnsi" w:cs="Arial"/>
          <w:sz w:val="22"/>
          <w:szCs w:val="22"/>
        </w:rPr>
        <w:t xml:space="preserve">consist of a sensor and transmitter in a compact form and </w:t>
      </w:r>
      <w:r w:rsidR="00C27FFA" w:rsidRPr="002E678B">
        <w:rPr>
          <w:rFonts w:asciiTheme="minorHAnsi" w:hAnsiTheme="minorHAnsi" w:cs="Arial"/>
          <w:sz w:val="22"/>
          <w:szCs w:val="22"/>
        </w:rPr>
        <w:t xml:space="preserve">have a nominal diameter of </w:t>
      </w:r>
      <w:r w:rsidR="004953CD" w:rsidRPr="002E678B">
        <w:rPr>
          <w:rFonts w:asciiTheme="minorHAnsi" w:hAnsiTheme="minorHAnsi" w:cs="Arial"/>
          <w:sz w:val="22"/>
          <w:szCs w:val="22"/>
        </w:rPr>
        <w:t>1</w:t>
      </w:r>
      <w:r w:rsidR="00E46A2F" w:rsidRPr="002E678B">
        <w:rPr>
          <w:rFonts w:asciiTheme="minorHAnsi" w:hAnsiTheme="minorHAnsi" w:cs="Arial"/>
          <w:sz w:val="22"/>
          <w:szCs w:val="22"/>
        </w:rPr>
        <w:t>/2</w:t>
      </w:r>
      <w:r w:rsidR="00C27FFA" w:rsidRPr="002E678B">
        <w:rPr>
          <w:rFonts w:asciiTheme="minorHAnsi" w:hAnsiTheme="minorHAnsi" w:cs="Arial"/>
          <w:sz w:val="22"/>
          <w:szCs w:val="22"/>
        </w:rPr>
        <w:t xml:space="preserve">” to </w:t>
      </w:r>
      <w:r w:rsidR="004953CD" w:rsidRPr="002E678B">
        <w:rPr>
          <w:rFonts w:asciiTheme="minorHAnsi" w:hAnsiTheme="minorHAnsi" w:cs="Arial"/>
          <w:sz w:val="22"/>
          <w:szCs w:val="22"/>
        </w:rPr>
        <w:t>8</w:t>
      </w:r>
      <w:r w:rsidR="00C27FFA" w:rsidRPr="002E678B">
        <w:rPr>
          <w:rFonts w:asciiTheme="minorHAnsi" w:hAnsiTheme="minorHAnsi" w:cs="Arial"/>
          <w:sz w:val="22"/>
          <w:szCs w:val="22"/>
        </w:rPr>
        <w:t>”</w:t>
      </w:r>
      <w:r w:rsidR="004953CD" w:rsidRPr="002E678B">
        <w:rPr>
          <w:rFonts w:asciiTheme="minorHAnsi" w:hAnsiTheme="minorHAnsi" w:cs="Arial"/>
          <w:sz w:val="22"/>
          <w:szCs w:val="22"/>
        </w:rPr>
        <w:t xml:space="preserve"> with </w:t>
      </w:r>
      <w:r w:rsidR="002431CF" w:rsidRPr="002E678B">
        <w:rPr>
          <w:rFonts w:asciiTheme="minorHAnsi" w:hAnsiTheme="minorHAnsi" w:cs="Arial"/>
          <w:sz w:val="22"/>
          <w:szCs w:val="22"/>
        </w:rPr>
        <w:t xml:space="preserve">a </w:t>
      </w:r>
      <w:r w:rsidR="004953CD" w:rsidRPr="002E678B">
        <w:rPr>
          <w:rFonts w:asciiTheme="minorHAnsi" w:hAnsiTheme="minorHAnsi" w:cs="Arial"/>
          <w:sz w:val="22"/>
          <w:szCs w:val="22"/>
        </w:rPr>
        <w:t>PTFE lining</w:t>
      </w:r>
      <w:r w:rsidR="00C27FFA" w:rsidRPr="002E678B">
        <w:rPr>
          <w:rFonts w:asciiTheme="minorHAnsi" w:hAnsiTheme="minorHAnsi" w:cs="Arial"/>
          <w:sz w:val="22"/>
          <w:szCs w:val="22"/>
        </w:rPr>
        <w:t>.</w:t>
      </w:r>
    </w:p>
    <w:p w:rsidR="00105867" w:rsidRPr="002E678B" w:rsidRDefault="00105867" w:rsidP="00B435E7">
      <w:pPr>
        <w:spacing w:after="120"/>
        <w:ind w:left="720"/>
        <w:jc w:val="both"/>
        <w:rPr>
          <w:rFonts w:asciiTheme="minorHAnsi" w:hAnsiTheme="minorHAnsi" w:cs="Arial"/>
          <w:sz w:val="22"/>
          <w:szCs w:val="22"/>
        </w:rPr>
      </w:pPr>
      <w:r>
        <w:rPr>
          <w:rFonts w:asciiTheme="minorHAnsi" w:hAnsiTheme="minorHAnsi" w:cs="Arial"/>
          <w:sz w:val="22"/>
          <w:szCs w:val="22"/>
        </w:rPr>
        <w:t>B.</w:t>
      </w:r>
      <w:r>
        <w:rPr>
          <w:rFonts w:asciiTheme="minorHAnsi" w:hAnsiTheme="minorHAnsi" w:cs="Arial"/>
          <w:sz w:val="22"/>
          <w:szCs w:val="22"/>
        </w:rPr>
        <w:tab/>
        <w:t>The sensor shall include compatible wetted electrode materials suitable for the intended application in either T316L stainless steel, Alloy C22, Tantalum or Platinum.</w:t>
      </w:r>
    </w:p>
    <w:p w:rsidR="004F0907" w:rsidRDefault="00E46A2F" w:rsidP="00CD2A56">
      <w:pPr>
        <w:spacing w:after="120"/>
        <w:ind w:left="720"/>
        <w:jc w:val="both"/>
        <w:rPr>
          <w:rFonts w:asciiTheme="minorHAnsi" w:hAnsiTheme="minorHAnsi" w:cs="Arial"/>
          <w:sz w:val="22"/>
          <w:szCs w:val="22"/>
        </w:rPr>
      </w:pPr>
      <w:r w:rsidRPr="002E678B">
        <w:rPr>
          <w:rFonts w:asciiTheme="minorHAnsi" w:hAnsiTheme="minorHAnsi" w:cs="Arial"/>
          <w:sz w:val="22"/>
          <w:szCs w:val="22"/>
        </w:rPr>
        <w:t>B</w:t>
      </w:r>
      <w:r w:rsidR="00C27FFA" w:rsidRPr="002E678B">
        <w:rPr>
          <w:rFonts w:asciiTheme="minorHAnsi" w:hAnsiTheme="minorHAnsi" w:cs="Arial"/>
          <w:sz w:val="22"/>
          <w:szCs w:val="22"/>
        </w:rPr>
        <w:t>.</w:t>
      </w:r>
      <w:r w:rsidR="00C27FFA" w:rsidRPr="002E678B">
        <w:rPr>
          <w:rFonts w:asciiTheme="minorHAnsi" w:hAnsiTheme="minorHAnsi" w:cs="Arial"/>
          <w:sz w:val="22"/>
          <w:szCs w:val="22"/>
        </w:rPr>
        <w:tab/>
      </w:r>
      <w:r w:rsidR="00CD2A56" w:rsidRPr="002E678B">
        <w:rPr>
          <w:rFonts w:asciiTheme="minorHAnsi" w:hAnsiTheme="minorHAnsi" w:cs="Arial"/>
          <w:sz w:val="22"/>
          <w:szCs w:val="22"/>
        </w:rPr>
        <w:t xml:space="preserve">The </w:t>
      </w:r>
      <w:r w:rsidR="002431CF" w:rsidRPr="002E678B">
        <w:rPr>
          <w:rFonts w:asciiTheme="minorHAnsi" w:hAnsiTheme="minorHAnsi" w:cs="Arial"/>
          <w:sz w:val="22"/>
          <w:szCs w:val="22"/>
        </w:rPr>
        <w:t>sensor</w:t>
      </w:r>
      <w:r w:rsidR="00CD2A56" w:rsidRPr="002E678B">
        <w:rPr>
          <w:rFonts w:asciiTheme="minorHAnsi" w:hAnsiTheme="minorHAnsi" w:cs="Arial"/>
          <w:sz w:val="22"/>
          <w:szCs w:val="22"/>
        </w:rPr>
        <w:t xml:space="preserve"> shall </w:t>
      </w:r>
      <w:r w:rsidR="004F0907">
        <w:rPr>
          <w:rFonts w:asciiTheme="minorHAnsi" w:hAnsiTheme="minorHAnsi" w:cs="Arial"/>
          <w:sz w:val="22"/>
          <w:szCs w:val="22"/>
        </w:rPr>
        <w:t>follow</w:t>
      </w:r>
      <w:r w:rsidR="002431CF" w:rsidRPr="002E678B">
        <w:rPr>
          <w:rFonts w:asciiTheme="minorHAnsi" w:hAnsiTheme="minorHAnsi" w:cs="Arial"/>
          <w:sz w:val="22"/>
          <w:szCs w:val="22"/>
        </w:rPr>
        <w:t xml:space="preserve"> ISO and DVGW </w:t>
      </w:r>
      <w:r w:rsidR="004F0907">
        <w:rPr>
          <w:rFonts w:asciiTheme="minorHAnsi" w:hAnsiTheme="minorHAnsi" w:cs="Arial"/>
          <w:sz w:val="22"/>
          <w:szCs w:val="22"/>
        </w:rPr>
        <w:t xml:space="preserve">fitting lengths </w:t>
      </w:r>
      <w:r w:rsidR="002431CF" w:rsidRPr="002E678B">
        <w:rPr>
          <w:rFonts w:asciiTheme="minorHAnsi" w:hAnsiTheme="minorHAnsi" w:cs="Arial"/>
          <w:sz w:val="22"/>
          <w:szCs w:val="22"/>
        </w:rPr>
        <w:t xml:space="preserve">and be supplied with flanged process connections </w:t>
      </w:r>
      <w:r w:rsidR="004F0907">
        <w:rPr>
          <w:rFonts w:asciiTheme="minorHAnsi" w:hAnsiTheme="minorHAnsi" w:cs="Arial"/>
          <w:sz w:val="22"/>
          <w:szCs w:val="22"/>
        </w:rPr>
        <w:t xml:space="preserve">defined in the instrument schedule </w:t>
      </w:r>
      <w:r w:rsidR="002431CF" w:rsidRPr="002E678B">
        <w:rPr>
          <w:rFonts w:asciiTheme="minorHAnsi" w:hAnsiTheme="minorHAnsi" w:cs="Arial"/>
          <w:sz w:val="22"/>
          <w:szCs w:val="22"/>
        </w:rPr>
        <w:t>which follow A</w:t>
      </w:r>
      <w:r w:rsidR="005E78F4">
        <w:rPr>
          <w:rFonts w:asciiTheme="minorHAnsi" w:hAnsiTheme="minorHAnsi" w:cs="Arial"/>
          <w:sz w:val="22"/>
          <w:szCs w:val="22"/>
        </w:rPr>
        <w:t xml:space="preserve">NSI B16.5.  </w:t>
      </w:r>
    </w:p>
    <w:p w:rsidR="00CD2A56" w:rsidRPr="002E678B" w:rsidRDefault="004F0907" w:rsidP="00CD2A56">
      <w:pPr>
        <w:spacing w:after="120"/>
        <w:ind w:left="720"/>
        <w:jc w:val="both"/>
        <w:rPr>
          <w:rFonts w:asciiTheme="minorHAnsi" w:hAnsiTheme="minorHAnsi" w:cs="Arial"/>
          <w:sz w:val="22"/>
          <w:szCs w:val="22"/>
        </w:rPr>
      </w:pPr>
      <w:r>
        <w:rPr>
          <w:rFonts w:asciiTheme="minorHAnsi" w:hAnsiTheme="minorHAnsi" w:cs="Arial"/>
          <w:sz w:val="22"/>
          <w:szCs w:val="22"/>
        </w:rPr>
        <w:t>C</w:t>
      </w:r>
      <w:r w:rsidR="00CD2A56" w:rsidRPr="002E678B">
        <w:rPr>
          <w:rFonts w:asciiTheme="minorHAnsi" w:hAnsiTheme="minorHAnsi" w:cs="Arial"/>
          <w:sz w:val="22"/>
          <w:szCs w:val="22"/>
        </w:rPr>
        <w:t>.</w:t>
      </w:r>
      <w:r w:rsidR="00CD2A56"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CD2A56" w:rsidRPr="002E678B">
        <w:rPr>
          <w:rFonts w:asciiTheme="minorHAnsi" w:hAnsiTheme="minorHAnsi" w:cs="Arial"/>
          <w:sz w:val="22"/>
          <w:szCs w:val="22"/>
        </w:rPr>
        <w:t xml:space="preserve"> shall </w:t>
      </w:r>
      <w:r w:rsidR="00E46A2F" w:rsidRPr="002E678B">
        <w:rPr>
          <w:rFonts w:asciiTheme="minorHAnsi" w:hAnsiTheme="minorHAnsi" w:cs="Arial"/>
          <w:sz w:val="22"/>
          <w:szCs w:val="22"/>
        </w:rPr>
        <w:t>have a</w:t>
      </w:r>
      <w:r w:rsidR="00CD2A56" w:rsidRPr="002E678B">
        <w:rPr>
          <w:rFonts w:asciiTheme="minorHAnsi" w:hAnsiTheme="minorHAnsi" w:cs="Arial"/>
          <w:sz w:val="22"/>
          <w:szCs w:val="22"/>
        </w:rPr>
        <w:t xml:space="preserve"> robust housing, NEMA 4X (IP </w:t>
      </w:r>
      <w:r w:rsidR="002431CF" w:rsidRPr="002E678B">
        <w:rPr>
          <w:rFonts w:asciiTheme="minorHAnsi" w:hAnsiTheme="minorHAnsi" w:cs="Arial"/>
          <w:sz w:val="22"/>
          <w:szCs w:val="22"/>
        </w:rPr>
        <w:t>66/</w:t>
      </w:r>
      <w:r w:rsidR="00CD2A56" w:rsidRPr="002E678B">
        <w:rPr>
          <w:rFonts w:asciiTheme="minorHAnsi" w:hAnsiTheme="minorHAnsi" w:cs="Arial"/>
          <w:sz w:val="22"/>
          <w:szCs w:val="22"/>
        </w:rPr>
        <w:t xml:space="preserve">67) and </w:t>
      </w:r>
      <w:r w:rsidR="002431CF" w:rsidRPr="002E678B">
        <w:rPr>
          <w:rFonts w:asciiTheme="minorHAnsi" w:hAnsiTheme="minorHAnsi" w:cs="Arial"/>
          <w:sz w:val="22"/>
          <w:szCs w:val="22"/>
        </w:rPr>
        <w:t>be provided with a</w:t>
      </w:r>
      <w:r>
        <w:rPr>
          <w:rFonts w:asciiTheme="minorHAnsi" w:hAnsiTheme="minorHAnsi" w:cs="Arial"/>
          <w:sz w:val="22"/>
          <w:szCs w:val="22"/>
        </w:rPr>
        <w:t>n</w:t>
      </w:r>
      <w:r w:rsidR="002431CF" w:rsidRPr="002E678B">
        <w:rPr>
          <w:rFonts w:asciiTheme="minorHAnsi" w:hAnsiTheme="minorHAnsi" w:cs="Arial"/>
          <w:sz w:val="22"/>
          <w:szCs w:val="22"/>
        </w:rPr>
        <w:t xml:space="preserve"> AlSi10Mg corrosion resistant coating.</w:t>
      </w:r>
    </w:p>
    <w:p w:rsidR="0068162B" w:rsidRPr="002E678B" w:rsidRDefault="004F0907" w:rsidP="00CD2A56">
      <w:pPr>
        <w:spacing w:after="120"/>
        <w:ind w:left="720"/>
        <w:jc w:val="both"/>
        <w:rPr>
          <w:rFonts w:asciiTheme="minorHAnsi" w:hAnsiTheme="minorHAnsi" w:cs="Arial"/>
          <w:sz w:val="22"/>
          <w:szCs w:val="22"/>
        </w:rPr>
      </w:pPr>
      <w:r>
        <w:rPr>
          <w:rFonts w:asciiTheme="minorHAnsi" w:hAnsiTheme="minorHAnsi" w:cs="Arial"/>
          <w:sz w:val="22"/>
          <w:szCs w:val="22"/>
        </w:rPr>
        <w:t>D</w:t>
      </w:r>
      <w:r w:rsidR="0068162B" w:rsidRPr="002E678B">
        <w:rPr>
          <w:rFonts w:asciiTheme="minorHAnsi" w:hAnsiTheme="minorHAnsi" w:cs="Arial"/>
          <w:sz w:val="22"/>
          <w:szCs w:val="22"/>
        </w:rPr>
        <w:t>.</w:t>
      </w:r>
      <w:r w:rsidR="0068162B"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68162B" w:rsidRPr="002E678B">
        <w:rPr>
          <w:rFonts w:asciiTheme="minorHAnsi" w:hAnsiTheme="minorHAnsi" w:cs="Arial"/>
          <w:sz w:val="22"/>
          <w:szCs w:val="22"/>
        </w:rPr>
        <w:t xml:space="preserve"> shall have </w:t>
      </w:r>
      <w:r w:rsidR="002431CF" w:rsidRPr="002E678B">
        <w:rPr>
          <w:rFonts w:asciiTheme="minorHAnsi" w:hAnsiTheme="minorHAnsi" w:cs="Arial"/>
          <w:sz w:val="22"/>
          <w:szCs w:val="22"/>
        </w:rPr>
        <w:t xml:space="preserve">4-line, backlit </w:t>
      </w:r>
      <w:r w:rsidR="0068162B" w:rsidRPr="002E678B">
        <w:rPr>
          <w:rFonts w:asciiTheme="minorHAnsi" w:hAnsiTheme="minorHAnsi" w:cs="Arial"/>
          <w:sz w:val="22"/>
          <w:szCs w:val="22"/>
        </w:rPr>
        <w:t xml:space="preserve">touch control operation without opening the housing, </w:t>
      </w:r>
      <w:r w:rsidR="002431CF" w:rsidRPr="002E678B">
        <w:rPr>
          <w:rFonts w:asciiTheme="minorHAnsi" w:hAnsiTheme="minorHAnsi" w:cs="Arial"/>
          <w:sz w:val="22"/>
          <w:szCs w:val="22"/>
        </w:rPr>
        <w:t>suitable for operation</w:t>
      </w:r>
      <w:r w:rsidR="00B435E7" w:rsidRPr="002E678B">
        <w:rPr>
          <w:rFonts w:asciiTheme="minorHAnsi" w:hAnsiTheme="minorHAnsi" w:cs="Arial"/>
          <w:sz w:val="22"/>
          <w:szCs w:val="22"/>
        </w:rPr>
        <w:t xml:space="preserve"> </w:t>
      </w:r>
      <w:r w:rsidR="0068162B" w:rsidRPr="002E678B">
        <w:rPr>
          <w:rFonts w:asciiTheme="minorHAnsi" w:hAnsiTheme="minorHAnsi" w:cs="Arial"/>
          <w:sz w:val="22"/>
          <w:szCs w:val="22"/>
        </w:rPr>
        <w:t>in hazardous areas.</w:t>
      </w:r>
    </w:p>
    <w:p w:rsidR="0068162B" w:rsidRPr="002E678B" w:rsidRDefault="004F0907" w:rsidP="00CD2A56">
      <w:pPr>
        <w:spacing w:after="120"/>
        <w:ind w:left="720"/>
        <w:jc w:val="both"/>
        <w:rPr>
          <w:rFonts w:asciiTheme="minorHAnsi" w:hAnsiTheme="minorHAnsi" w:cs="Arial"/>
          <w:sz w:val="22"/>
          <w:szCs w:val="22"/>
        </w:rPr>
      </w:pPr>
      <w:r>
        <w:rPr>
          <w:rFonts w:asciiTheme="minorHAnsi" w:hAnsiTheme="minorHAnsi" w:cs="Arial"/>
          <w:sz w:val="22"/>
          <w:szCs w:val="22"/>
        </w:rPr>
        <w:t>E</w:t>
      </w:r>
      <w:r w:rsidR="0068162B" w:rsidRPr="002E678B">
        <w:rPr>
          <w:rFonts w:asciiTheme="minorHAnsi" w:hAnsiTheme="minorHAnsi" w:cs="Arial"/>
          <w:sz w:val="22"/>
          <w:szCs w:val="22"/>
        </w:rPr>
        <w:t>.</w:t>
      </w:r>
      <w:r w:rsidR="0068162B" w:rsidRPr="002E678B">
        <w:rPr>
          <w:rFonts w:asciiTheme="minorHAnsi" w:hAnsiTheme="minorHAnsi" w:cs="Arial"/>
          <w:sz w:val="22"/>
          <w:szCs w:val="22"/>
        </w:rPr>
        <w:tab/>
      </w:r>
      <w:r w:rsidR="003424E7" w:rsidRPr="002E678B">
        <w:rPr>
          <w:rFonts w:asciiTheme="minorHAnsi" w:hAnsiTheme="minorHAnsi" w:cs="Arial"/>
          <w:sz w:val="22"/>
          <w:szCs w:val="22"/>
        </w:rPr>
        <w:t xml:space="preserve">The </w:t>
      </w:r>
      <w:r w:rsidR="002431CF" w:rsidRPr="002E678B">
        <w:rPr>
          <w:rFonts w:asciiTheme="minorHAnsi" w:hAnsiTheme="minorHAnsi" w:cs="Arial"/>
          <w:sz w:val="22"/>
          <w:szCs w:val="22"/>
        </w:rPr>
        <w:t>transmitter</w:t>
      </w:r>
      <w:r w:rsidR="003424E7" w:rsidRPr="002E678B">
        <w:rPr>
          <w:rFonts w:asciiTheme="minorHAnsi" w:hAnsiTheme="minorHAnsi" w:cs="Arial"/>
          <w:sz w:val="22"/>
          <w:szCs w:val="22"/>
        </w:rPr>
        <w:t xml:space="preserve"> shall have </w:t>
      </w:r>
      <w:r w:rsidR="00105867">
        <w:rPr>
          <w:rFonts w:asciiTheme="minorHAnsi" w:hAnsiTheme="minorHAnsi" w:cs="Arial"/>
          <w:sz w:val="22"/>
          <w:szCs w:val="22"/>
        </w:rPr>
        <w:t>a menu guided HMI structure fo</w:t>
      </w:r>
      <w:r w:rsidR="003424E7" w:rsidRPr="002E678B">
        <w:rPr>
          <w:rFonts w:asciiTheme="minorHAnsi" w:hAnsiTheme="minorHAnsi" w:cs="Arial"/>
          <w:sz w:val="22"/>
          <w:szCs w:val="22"/>
        </w:rPr>
        <w:t>r straightforward commissioning in the field and connections to all mainstream transmitter power supplies and input cards of process control systems.</w:t>
      </w:r>
    </w:p>
    <w:p w:rsidR="002431CF" w:rsidRPr="002E678B" w:rsidRDefault="004F0907" w:rsidP="002431CF">
      <w:pPr>
        <w:spacing w:after="120"/>
        <w:ind w:left="720"/>
        <w:jc w:val="both"/>
        <w:rPr>
          <w:rFonts w:asciiTheme="minorHAnsi" w:hAnsiTheme="minorHAnsi" w:cs="Arial"/>
          <w:sz w:val="22"/>
          <w:szCs w:val="22"/>
        </w:rPr>
      </w:pPr>
      <w:r>
        <w:rPr>
          <w:rFonts w:asciiTheme="minorHAnsi" w:hAnsiTheme="minorHAnsi" w:cs="Arial"/>
          <w:sz w:val="22"/>
          <w:szCs w:val="22"/>
        </w:rPr>
        <w:t>F</w:t>
      </w:r>
      <w:r w:rsidR="002431CF" w:rsidRPr="002E678B">
        <w:rPr>
          <w:rFonts w:asciiTheme="minorHAnsi" w:hAnsiTheme="minorHAnsi" w:cs="Arial"/>
          <w:sz w:val="22"/>
          <w:szCs w:val="22"/>
        </w:rPr>
        <w:t xml:space="preserve">. </w:t>
      </w:r>
      <w:r w:rsidR="002431CF" w:rsidRPr="002E678B">
        <w:rPr>
          <w:rFonts w:asciiTheme="minorHAnsi" w:hAnsiTheme="minorHAnsi" w:cs="Arial"/>
          <w:sz w:val="22"/>
          <w:szCs w:val="22"/>
        </w:rPr>
        <w:tab/>
        <w:t xml:space="preserve">The transmitter shall safeguard against entering of invalid data for the particular meter size and all programming parameters shall be access-code protected with a minimum requirement of dual passwords according to data sensitivity. </w:t>
      </w:r>
    </w:p>
    <w:p w:rsidR="003424E7" w:rsidRPr="002E678B" w:rsidRDefault="004F0907" w:rsidP="00CD2A56">
      <w:pPr>
        <w:spacing w:after="120"/>
        <w:ind w:left="720"/>
        <w:jc w:val="both"/>
        <w:rPr>
          <w:rFonts w:asciiTheme="minorHAnsi" w:hAnsiTheme="minorHAnsi" w:cs="Arial"/>
          <w:sz w:val="22"/>
          <w:szCs w:val="22"/>
        </w:rPr>
      </w:pPr>
      <w:r>
        <w:rPr>
          <w:rFonts w:asciiTheme="minorHAnsi" w:hAnsiTheme="minorHAnsi" w:cs="Arial"/>
          <w:sz w:val="22"/>
          <w:szCs w:val="22"/>
        </w:rPr>
        <w:t>G</w:t>
      </w:r>
      <w:r w:rsidR="003424E7" w:rsidRPr="002E678B">
        <w:rPr>
          <w:rFonts w:asciiTheme="minorHAnsi" w:hAnsiTheme="minorHAnsi" w:cs="Arial"/>
          <w:sz w:val="22"/>
          <w:szCs w:val="22"/>
        </w:rPr>
        <w:t>.</w:t>
      </w:r>
      <w:r w:rsidR="003424E7" w:rsidRPr="002E678B">
        <w:rPr>
          <w:rFonts w:asciiTheme="minorHAnsi" w:hAnsiTheme="minorHAnsi" w:cs="Arial"/>
          <w:sz w:val="22"/>
          <w:szCs w:val="22"/>
        </w:rPr>
        <w:tab/>
        <w:t xml:space="preserve">The </w:t>
      </w:r>
      <w:r w:rsidR="002431CF" w:rsidRPr="002E678B">
        <w:rPr>
          <w:rFonts w:asciiTheme="minorHAnsi" w:hAnsiTheme="minorHAnsi" w:cs="Arial"/>
          <w:sz w:val="22"/>
          <w:szCs w:val="22"/>
        </w:rPr>
        <w:t>transmitter</w:t>
      </w:r>
      <w:r w:rsidR="003424E7" w:rsidRPr="002E678B">
        <w:rPr>
          <w:rFonts w:asciiTheme="minorHAnsi" w:hAnsiTheme="minorHAnsi" w:cs="Arial"/>
          <w:sz w:val="22"/>
          <w:szCs w:val="22"/>
        </w:rPr>
        <w:t xml:space="preserve"> shall have</w:t>
      </w:r>
      <w:r w:rsidR="002431CF" w:rsidRPr="002E678B">
        <w:rPr>
          <w:rFonts w:asciiTheme="minorHAnsi" w:hAnsiTheme="minorHAnsi" w:cs="Arial"/>
          <w:sz w:val="22"/>
          <w:szCs w:val="22"/>
        </w:rPr>
        <w:t xml:space="preserve"> digital</w:t>
      </w:r>
      <w:r w:rsidR="003424E7" w:rsidRPr="002E678B">
        <w:rPr>
          <w:rFonts w:asciiTheme="minorHAnsi" w:hAnsiTheme="minorHAnsi" w:cs="Arial"/>
          <w:sz w:val="22"/>
          <w:szCs w:val="22"/>
        </w:rPr>
        <w:t xml:space="preserve"> communication via </w:t>
      </w:r>
      <w:r w:rsidR="005E78F4">
        <w:rPr>
          <w:rFonts w:asciiTheme="minorHAnsi" w:hAnsiTheme="minorHAnsi" w:cs="Arial"/>
          <w:sz w:val="22"/>
          <w:szCs w:val="22"/>
        </w:rPr>
        <w:t xml:space="preserve">either </w:t>
      </w:r>
      <w:r w:rsidR="003424E7" w:rsidRPr="002E678B">
        <w:rPr>
          <w:rFonts w:asciiTheme="minorHAnsi" w:hAnsiTheme="minorHAnsi" w:cs="Arial"/>
          <w:sz w:val="22"/>
          <w:szCs w:val="22"/>
        </w:rPr>
        <w:t>HART®</w:t>
      </w:r>
      <w:r w:rsidR="00E46A2F" w:rsidRPr="002E678B">
        <w:rPr>
          <w:rFonts w:asciiTheme="minorHAnsi" w:hAnsiTheme="minorHAnsi" w:cs="Arial"/>
          <w:sz w:val="22"/>
          <w:szCs w:val="22"/>
        </w:rPr>
        <w:t>, Profibus</w:t>
      </w:r>
      <w:r w:rsidR="005E78F4">
        <w:rPr>
          <w:rFonts w:asciiTheme="minorHAnsi" w:hAnsiTheme="minorHAnsi" w:cs="Arial"/>
          <w:sz w:val="22"/>
          <w:szCs w:val="22"/>
        </w:rPr>
        <w:t>®</w:t>
      </w:r>
      <w:r w:rsidR="00E46A2F" w:rsidRPr="002E678B">
        <w:rPr>
          <w:rFonts w:asciiTheme="minorHAnsi" w:hAnsiTheme="minorHAnsi" w:cs="Arial"/>
          <w:sz w:val="22"/>
          <w:szCs w:val="22"/>
        </w:rPr>
        <w:t xml:space="preserve"> PA or FOUNDATION Fieldbus</w:t>
      </w:r>
      <w:r w:rsidR="005E78F4">
        <w:rPr>
          <w:rFonts w:asciiTheme="minorHAnsi" w:hAnsiTheme="minorHAnsi" w:cs="Arial"/>
          <w:sz w:val="22"/>
          <w:szCs w:val="22"/>
        </w:rPr>
        <w:t>®</w:t>
      </w:r>
      <w:r w:rsidR="003424E7" w:rsidRPr="002E678B">
        <w:rPr>
          <w:rFonts w:asciiTheme="minorHAnsi" w:hAnsiTheme="minorHAnsi" w:cs="Arial"/>
          <w:sz w:val="22"/>
          <w:szCs w:val="22"/>
        </w:rPr>
        <w:t xml:space="preserve"> and be intrinsically safe for installation i</w:t>
      </w:r>
      <w:r w:rsidR="00E46A2F" w:rsidRPr="002E678B">
        <w:rPr>
          <w:rFonts w:asciiTheme="minorHAnsi" w:hAnsiTheme="minorHAnsi" w:cs="Arial"/>
          <w:sz w:val="22"/>
          <w:szCs w:val="22"/>
        </w:rPr>
        <w:t xml:space="preserve">n </w:t>
      </w:r>
      <w:r w:rsidR="00105867">
        <w:rPr>
          <w:rFonts w:asciiTheme="minorHAnsi" w:hAnsiTheme="minorHAnsi" w:cs="Arial"/>
          <w:sz w:val="22"/>
          <w:szCs w:val="22"/>
        </w:rPr>
        <w:t>classified</w:t>
      </w:r>
      <w:r w:rsidR="00B435E7" w:rsidRPr="002E678B">
        <w:rPr>
          <w:rFonts w:asciiTheme="minorHAnsi" w:hAnsiTheme="minorHAnsi" w:cs="Arial"/>
          <w:sz w:val="22"/>
          <w:szCs w:val="22"/>
        </w:rPr>
        <w:t xml:space="preserve"> areas</w:t>
      </w:r>
      <w:r w:rsidR="00E46A2F" w:rsidRPr="002E678B">
        <w:rPr>
          <w:rFonts w:asciiTheme="minorHAnsi" w:hAnsiTheme="minorHAnsi" w:cs="Arial"/>
          <w:sz w:val="22"/>
          <w:szCs w:val="22"/>
        </w:rPr>
        <w:t xml:space="preserve"> (</w:t>
      </w:r>
      <w:r w:rsidR="002431CF" w:rsidRPr="002E678B">
        <w:rPr>
          <w:rFonts w:asciiTheme="minorHAnsi" w:hAnsiTheme="minorHAnsi" w:cs="Arial"/>
          <w:sz w:val="22"/>
          <w:szCs w:val="22"/>
        </w:rPr>
        <w:t xml:space="preserve">per </w:t>
      </w:r>
      <w:r w:rsidR="00E46A2F" w:rsidRPr="002E678B">
        <w:rPr>
          <w:rFonts w:asciiTheme="minorHAnsi" w:hAnsiTheme="minorHAnsi" w:cs="Arial"/>
          <w:sz w:val="22"/>
          <w:szCs w:val="22"/>
        </w:rPr>
        <w:t xml:space="preserve">cCSAus, ATEX, </w:t>
      </w:r>
      <w:r w:rsidR="00B435E7" w:rsidRPr="002E678B">
        <w:rPr>
          <w:rFonts w:asciiTheme="minorHAnsi" w:hAnsiTheme="minorHAnsi" w:cs="Arial"/>
          <w:sz w:val="22"/>
          <w:szCs w:val="22"/>
        </w:rPr>
        <w:t>IECEx</w:t>
      </w:r>
      <w:r w:rsidR="003424E7" w:rsidRPr="002E678B">
        <w:rPr>
          <w:rFonts w:asciiTheme="minorHAnsi" w:hAnsiTheme="minorHAnsi" w:cs="Arial"/>
          <w:sz w:val="22"/>
          <w:szCs w:val="22"/>
        </w:rPr>
        <w:t>).</w:t>
      </w:r>
    </w:p>
    <w:p w:rsidR="003424E7" w:rsidRPr="002E678B" w:rsidRDefault="004F0907" w:rsidP="00CD2A56">
      <w:pPr>
        <w:spacing w:after="120"/>
        <w:ind w:left="720"/>
        <w:jc w:val="both"/>
        <w:rPr>
          <w:rFonts w:asciiTheme="minorHAnsi" w:hAnsiTheme="minorHAnsi" w:cs="Arial"/>
          <w:sz w:val="22"/>
          <w:szCs w:val="22"/>
        </w:rPr>
      </w:pPr>
      <w:r>
        <w:rPr>
          <w:rFonts w:asciiTheme="minorHAnsi" w:hAnsiTheme="minorHAnsi" w:cs="Arial"/>
          <w:sz w:val="22"/>
          <w:szCs w:val="22"/>
        </w:rPr>
        <w:t>H</w:t>
      </w:r>
      <w:r w:rsidR="003424E7" w:rsidRPr="002E678B">
        <w:rPr>
          <w:rFonts w:asciiTheme="minorHAnsi" w:hAnsiTheme="minorHAnsi" w:cs="Arial"/>
          <w:sz w:val="22"/>
          <w:szCs w:val="22"/>
        </w:rPr>
        <w:t>.</w:t>
      </w:r>
      <w:r w:rsidR="003424E7" w:rsidRPr="002E678B">
        <w:rPr>
          <w:rFonts w:asciiTheme="minorHAnsi" w:hAnsiTheme="minorHAnsi" w:cs="Arial"/>
          <w:sz w:val="22"/>
          <w:szCs w:val="22"/>
        </w:rPr>
        <w:tab/>
      </w:r>
      <w:r w:rsidR="00E46A2F" w:rsidRPr="002E678B">
        <w:rPr>
          <w:rFonts w:asciiTheme="minorHAnsi" w:hAnsiTheme="minorHAnsi" w:cs="Arial"/>
          <w:sz w:val="22"/>
          <w:szCs w:val="22"/>
        </w:rPr>
        <w:t>The transmitter shall operate on 18 to 35 volts DC loop powered.</w:t>
      </w:r>
    </w:p>
    <w:p w:rsidR="002431CF" w:rsidRPr="002E678B" w:rsidRDefault="004F0907" w:rsidP="002431CF">
      <w:pPr>
        <w:spacing w:after="120"/>
        <w:ind w:left="720"/>
        <w:jc w:val="both"/>
        <w:rPr>
          <w:rFonts w:ascii="Calibri" w:hAnsi="Calibri" w:cs="Arial"/>
          <w:sz w:val="22"/>
          <w:szCs w:val="22"/>
        </w:rPr>
      </w:pPr>
      <w:r>
        <w:rPr>
          <w:rFonts w:asciiTheme="minorHAnsi" w:hAnsiTheme="minorHAnsi" w:cs="Arial"/>
          <w:sz w:val="22"/>
          <w:szCs w:val="22"/>
        </w:rPr>
        <w:t>I</w:t>
      </w:r>
      <w:r w:rsidR="002431CF" w:rsidRPr="002E678B">
        <w:rPr>
          <w:rFonts w:asciiTheme="minorHAnsi" w:hAnsiTheme="minorHAnsi" w:cs="Arial"/>
          <w:sz w:val="22"/>
          <w:szCs w:val="22"/>
        </w:rPr>
        <w:t>.</w:t>
      </w:r>
      <w:r w:rsidR="002431CF" w:rsidRPr="002E678B">
        <w:rPr>
          <w:rFonts w:asciiTheme="minorHAnsi" w:hAnsiTheme="minorHAnsi" w:cs="Arial"/>
          <w:sz w:val="22"/>
          <w:szCs w:val="22"/>
        </w:rPr>
        <w:tab/>
      </w:r>
      <w:r w:rsidR="002431CF" w:rsidRPr="002E678B">
        <w:rPr>
          <w:rFonts w:ascii="Calibri" w:hAnsi="Calibri" w:cs="Arial"/>
          <w:sz w:val="22"/>
          <w:szCs w:val="22"/>
        </w:rPr>
        <w:t>The transmitter shall retain all setup parameters and accumulated measurements internally in non-volatile memory in the event of power failure.  The memory unit shall be transferrable from a damaged unit or used for a duplicate device with no loss of device parameters or data stored.</w:t>
      </w:r>
    </w:p>
    <w:p w:rsidR="002E678B" w:rsidRPr="002E678B" w:rsidRDefault="004F0907" w:rsidP="002E678B">
      <w:pPr>
        <w:pStyle w:val="ListParagraph"/>
        <w:spacing w:after="120"/>
        <w:jc w:val="both"/>
        <w:rPr>
          <w:rFonts w:ascii="Calibri" w:hAnsi="Calibri" w:cs="Arial"/>
          <w:sz w:val="22"/>
          <w:szCs w:val="22"/>
        </w:rPr>
      </w:pPr>
      <w:r>
        <w:rPr>
          <w:rFonts w:ascii="Calibri" w:hAnsi="Calibri" w:cs="Arial"/>
          <w:sz w:val="22"/>
          <w:szCs w:val="22"/>
        </w:rPr>
        <w:t>J</w:t>
      </w:r>
      <w:r w:rsidR="002E678B" w:rsidRPr="002E678B">
        <w:rPr>
          <w:rFonts w:ascii="Calibri" w:hAnsi="Calibri" w:cs="Arial"/>
          <w:sz w:val="22"/>
          <w:szCs w:val="22"/>
        </w:rPr>
        <w:t xml:space="preserve">. </w:t>
      </w:r>
      <w:r w:rsidR="002E678B" w:rsidRPr="002E678B">
        <w:rPr>
          <w:rFonts w:ascii="Calibri" w:hAnsi="Calibri" w:cs="Arial"/>
          <w:sz w:val="22"/>
          <w:szCs w:val="22"/>
        </w:rPr>
        <w:tab/>
        <w:t xml:space="preserve">The transmitter and sensor shall include a method to verify flow meter performance to the original manufacturer specifications.  </w:t>
      </w:r>
    </w:p>
    <w:p w:rsidR="002E678B" w:rsidRPr="002E678B" w:rsidRDefault="002E678B" w:rsidP="001F6046">
      <w:pPr>
        <w:pStyle w:val="ListParagraph"/>
        <w:spacing w:after="120"/>
        <w:ind w:left="2160" w:hanging="720"/>
        <w:jc w:val="both"/>
        <w:rPr>
          <w:rFonts w:ascii="Calibri" w:hAnsi="Calibri" w:cs="Arial"/>
          <w:sz w:val="22"/>
          <w:szCs w:val="22"/>
        </w:rPr>
      </w:pPr>
      <w:r>
        <w:rPr>
          <w:rFonts w:ascii="Calibri" w:hAnsi="Calibri" w:cs="Arial"/>
          <w:sz w:val="22"/>
          <w:szCs w:val="22"/>
        </w:rPr>
        <w:t>1</w:t>
      </w:r>
      <w:r w:rsidRPr="002E678B">
        <w:rPr>
          <w:rFonts w:ascii="Calibri" w:hAnsi="Calibri" w:cs="Arial"/>
          <w:sz w:val="22"/>
          <w:szCs w:val="22"/>
        </w:rPr>
        <w:t xml:space="preserve">.  </w:t>
      </w:r>
      <w:r w:rsidR="001F6046">
        <w:rPr>
          <w:rFonts w:ascii="Calibri" w:hAnsi="Calibri" w:cs="Arial"/>
          <w:sz w:val="22"/>
          <w:szCs w:val="22"/>
        </w:rPr>
        <w:tab/>
      </w:r>
      <w:r w:rsidRPr="002E678B">
        <w:rPr>
          <w:rFonts w:ascii="Calibri" w:hAnsi="Calibri" w:cs="Arial"/>
          <w:sz w:val="22"/>
          <w:szCs w:val="22"/>
        </w:rPr>
        <w:t>The verification technique shall not require external handhelds, interfaces, special tooling or electrical access for a verification to be performed.</w:t>
      </w:r>
    </w:p>
    <w:p w:rsidR="002E678B" w:rsidRPr="002E678B" w:rsidRDefault="004F0907" w:rsidP="002E678B">
      <w:pPr>
        <w:pStyle w:val="Legal3"/>
        <w:numPr>
          <w:ilvl w:val="0"/>
          <w:numId w:val="0"/>
        </w:numPr>
        <w:tabs>
          <w:tab w:val="left" w:pos="1440"/>
        </w:tabs>
        <w:spacing w:before="0" w:after="120"/>
        <w:ind w:left="2160" w:hanging="720"/>
        <w:jc w:val="both"/>
        <w:rPr>
          <w:rFonts w:ascii="Calibri" w:hAnsi="Calibri" w:cs="Arial"/>
          <w:szCs w:val="22"/>
        </w:rPr>
      </w:pPr>
      <w:r>
        <w:rPr>
          <w:rFonts w:ascii="Calibri" w:hAnsi="Calibri" w:cs="Arial"/>
          <w:szCs w:val="22"/>
        </w:rPr>
        <w:t>2</w:t>
      </w:r>
      <w:r w:rsidR="002E678B" w:rsidRPr="002E678B">
        <w:rPr>
          <w:rFonts w:ascii="Calibri" w:hAnsi="Calibri" w:cs="Arial"/>
          <w:szCs w:val="22"/>
        </w:rPr>
        <w:t xml:space="preserve">. </w:t>
      </w:r>
      <w:r w:rsidR="002E678B">
        <w:rPr>
          <w:rFonts w:ascii="Calibri" w:hAnsi="Calibri" w:cs="Arial"/>
          <w:szCs w:val="22"/>
        </w:rPr>
        <w:t xml:space="preserve"> </w:t>
      </w:r>
      <w:r w:rsidR="001F6046">
        <w:rPr>
          <w:rFonts w:ascii="Calibri" w:hAnsi="Calibri" w:cs="Arial"/>
          <w:szCs w:val="22"/>
        </w:rPr>
        <w:tab/>
      </w:r>
      <w:r w:rsidR="002E678B" w:rsidRPr="002E678B">
        <w:rPr>
          <w:rFonts w:ascii="Calibri" w:hAnsi="Calibri" w:cs="Arial"/>
          <w:szCs w:val="22"/>
        </w:rPr>
        <w:t xml:space="preserve">The transmitter shall store up to eight verifications in the microprocessor. </w:t>
      </w:r>
    </w:p>
    <w:p w:rsidR="003424E7" w:rsidRDefault="004F0907" w:rsidP="001F6046">
      <w:pPr>
        <w:pStyle w:val="Legal3"/>
        <w:numPr>
          <w:ilvl w:val="0"/>
          <w:numId w:val="0"/>
        </w:numPr>
        <w:tabs>
          <w:tab w:val="left" w:pos="1440"/>
        </w:tabs>
        <w:spacing w:before="0" w:after="120"/>
        <w:ind w:left="2160" w:hanging="720"/>
        <w:jc w:val="both"/>
        <w:rPr>
          <w:rFonts w:ascii="Calibri" w:hAnsi="Calibri" w:cs="Arial"/>
          <w:szCs w:val="22"/>
        </w:rPr>
      </w:pPr>
      <w:r>
        <w:rPr>
          <w:rFonts w:ascii="Calibri" w:hAnsi="Calibri" w:cs="Arial"/>
          <w:szCs w:val="22"/>
        </w:rPr>
        <w:t>3</w:t>
      </w:r>
      <w:r w:rsidR="002E678B" w:rsidRPr="002E678B">
        <w:rPr>
          <w:rFonts w:ascii="Calibri" w:hAnsi="Calibri" w:cs="Arial"/>
          <w:szCs w:val="22"/>
        </w:rPr>
        <w:t xml:space="preserve">.  </w:t>
      </w:r>
      <w:r w:rsidR="001F6046">
        <w:rPr>
          <w:rFonts w:ascii="Calibri" w:hAnsi="Calibri" w:cs="Arial"/>
          <w:szCs w:val="22"/>
        </w:rPr>
        <w:tab/>
      </w:r>
      <w:r w:rsidR="002E678B" w:rsidRPr="002E678B">
        <w:rPr>
          <w:rFonts w:ascii="Calibri" w:hAnsi="Calibri" w:cs="Arial"/>
          <w:szCs w:val="22"/>
        </w:rPr>
        <w:t>A verification of the system shall be possible at any time, locally or remotely, on demand and under process conditions.</w:t>
      </w:r>
    </w:p>
    <w:p w:rsidR="004F0907" w:rsidRPr="005E78F4" w:rsidRDefault="004F0907" w:rsidP="005E78F4">
      <w:pPr>
        <w:pStyle w:val="Legal3"/>
        <w:numPr>
          <w:ilvl w:val="0"/>
          <w:numId w:val="0"/>
        </w:numPr>
        <w:tabs>
          <w:tab w:val="left" w:pos="1440"/>
        </w:tabs>
        <w:spacing w:before="0" w:after="120"/>
        <w:ind w:left="1710" w:hanging="270"/>
        <w:jc w:val="both"/>
        <w:rPr>
          <w:rFonts w:ascii="Calibri" w:hAnsi="Calibri" w:cs="Arial"/>
          <w:szCs w:val="22"/>
        </w:rPr>
      </w:pPr>
    </w:p>
    <w:p w:rsidR="009A5B6F" w:rsidRPr="00FA49BC" w:rsidRDefault="009A5B6F" w:rsidP="006179E2">
      <w:pPr>
        <w:spacing w:after="120"/>
        <w:rPr>
          <w:rFonts w:asciiTheme="minorHAnsi" w:hAnsiTheme="minorHAnsi" w:cs="Arial"/>
          <w:b/>
          <w:sz w:val="22"/>
          <w:szCs w:val="22"/>
        </w:rPr>
      </w:pPr>
      <w:r w:rsidRPr="00FA49BC">
        <w:rPr>
          <w:rFonts w:asciiTheme="minorHAnsi" w:hAnsiTheme="minorHAnsi" w:cs="Arial"/>
          <w:b/>
          <w:sz w:val="22"/>
          <w:szCs w:val="22"/>
        </w:rPr>
        <w:t>2.03 ACCESSORIES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bCs/>
          <w:szCs w:val="22"/>
        </w:rPr>
      </w:pPr>
      <w:r w:rsidRPr="00FA49BC">
        <w:rPr>
          <w:rFonts w:asciiTheme="minorHAnsi" w:hAnsiTheme="minorHAnsi" w:cs="Arial"/>
          <w:bCs/>
          <w:szCs w:val="22"/>
        </w:rPr>
        <w:t>Stainless steel tag - labeled to match the Contract Documents.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bCs/>
          <w:szCs w:val="22"/>
        </w:rPr>
      </w:pPr>
      <w:r w:rsidRPr="00FA49BC">
        <w:rPr>
          <w:rFonts w:asciiTheme="minorHAnsi" w:hAnsiTheme="minorHAnsi" w:cs="Arial"/>
          <w:bCs/>
          <w:szCs w:val="22"/>
        </w:rPr>
        <w:t>Provide grounding rings, as per manufacture’s recommendations.</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szCs w:val="22"/>
        </w:rPr>
      </w:pPr>
      <w:r w:rsidRPr="00FA49BC">
        <w:rPr>
          <w:rFonts w:asciiTheme="minorHAnsi" w:hAnsiTheme="minorHAnsi" w:cs="Arial"/>
          <w:szCs w:val="22"/>
        </w:rPr>
        <w:lastRenderedPageBreak/>
        <w:t>Provide galvanic isolation gaskets, nylon/Teflon flange bolt insulation bushing and nylon washers. For all meters used on catholically protected pipeline.</w:t>
      </w:r>
    </w:p>
    <w:p w:rsidR="009A5B6F" w:rsidRPr="00FA49BC" w:rsidRDefault="009A5B6F" w:rsidP="006179E2">
      <w:pPr>
        <w:pStyle w:val="Legal3"/>
        <w:tabs>
          <w:tab w:val="clear" w:pos="1171"/>
          <w:tab w:val="left" w:pos="360"/>
          <w:tab w:val="left" w:pos="720"/>
        </w:tabs>
        <w:spacing w:before="0" w:after="120"/>
        <w:ind w:left="720" w:firstLine="0"/>
        <w:rPr>
          <w:rFonts w:asciiTheme="minorHAnsi" w:hAnsiTheme="minorHAnsi" w:cs="Arial"/>
          <w:szCs w:val="22"/>
        </w:rPr>
      </w:pPr>
      <w:r w:rsidRPr="00FA49BC">
        <w:rPr>
          <w:rFonts w:asciiTheme="minorHAnsi" w:hAnsiTheme="minorHAnsi" w:cs="Arial"/>
          <w:szCs w:val="22"/>
        </w:rPr>
        <w:t>Provide sun shield for outdoor installations.</w:t>
      </w:r>
    </w:p>
    <w:p w:rsidR="004F0907" w:rsidRPr="00FA49BC" w:rsidRDefault="004F0907" w:rsidP="00105867">
      <w:pPr>
        <w:pStyle w:val="Legal3"/>
        <w:numPr>
          <w:ilvl w:val="0"/>
          <w:numId w:val="0"/>
        </w:numPr>
        <w:tabs>
          <w:tab w:val="left" w:pos="360"/>
          <w:tab w:val="left" w:pos="720"/>
        </w:tabs>
        <w:spacing w:before="0" w:after="120"/>
        <w:rPr>
          <w:rFonts w:asciiTheme="minorHAnsi" w:hAnsiTheme="minorHAnsi" w:cs="Arial"/>
          <w:szCs w:val="22"/>
        </w:rPr>
      </w:pPr>
    </w:p>
    <w:p w:rsidR="00837556" w:rsidRPr="00FA49BC" w:rsidRDefault="00837556" w:rsidP="006179E2">
      <w:pPr>
        <w:pStyle w:val="Legal3"/>
        <w:numPr>
          <w:ilvl w:val="0"/>
          <w:numId w:val="0"/>
        </w:numPr>
        <w:tabs>
          <w:tab w:val="left" w:pos="360"/>
          <w:tab w:val="left" w:pos="720"/>
        </w:tabs>
        <w:spacing w:before="0" w:after="120"/>
        <w:rPr>
          <w:rFonts w:asciiTheme="minorHAnsi" w:hAnsiTheme="minorHAnsi" w:cs="Arial"/>
          <w:b/>
          <w:szCs w:val="22"/>
        </w:rPr>
      </w:pPr>
      <w:r w:rsidRPr="00FA49BC">
        <w:rPr>
          <w:rFonts w:asciiTheme="minorHAnsi" w:hAnsiTheme="minorHAnsi" w:cs="Arial"/>
          <w:b/>
          <w:szCs w:val="22"/>
        </w:rPr>
        <w:t>2.0</w:t>
      </w:r>
      <w:r w:rsidR="009A5B6F" w:rsidRPr="00FA49BC">
        <w:rPr>
          <w:rFonts w:asciiTheme="minorHAnsi" w:hAnsiTheme="minorHAnsi" w:cs="Arial"/>
          <w:b/>
          <w:szCs w:val="22"/>
        </w:rPr>
        <w:t>4</w:t>
      </w:r>
      <w:r w:rsidRPr="00FA49BC">
        <w:rPr>
          <w:rFonts w:asciiTheme="minorHAnsi" w:hAnsiTheme="minorHAnsi" w:cs="Arial"/>
          <w:b/>
          <w:szCs w:val="22"/>
        </w:rPr>
        <w:t xml:space="preserve"> SOURCE QUALITY CONTROL</w:t>
      </w:r>
      <w:r w:rsidR="00FA49BC" w:rsidRPr="00FA49BC">
        <w:rPr>
          <w:rFonts w:asciiTheme="minorHAnsi" w:hAnsiTheme="minorHAnsi" w:cs="Arial"/>
          <w:b/>
          <w:szCs w:val="22"/>
        </w:rPr>
        <w:t xml:space="preserve"> &amp; CALIBRATION</w:t>
      </w:r>
    </w:p>
    <w:p w:rsidR="00FA49BC" w:rsidRPr="005E78F4" w:rsidRDefault="00FA49BC" w:rsidP="001F6046">
      <w:pPr>
        <w:pStyle w:val="Legal3"/>
        <w:numPr>
          <w:ilvl w:val="0"/>
          <w:numId w:val="8"/>
        </w:numPr>
        <w:spacing w:before="0" w:after="120"/>
        <w:ind w:firstLine="0"/>
        <w:jc w:val="both"/>
        <w:rPr>
          <w:rFonts w:asciiTheme="minorHAnsi" w:hAnsiTheme="minorHAnsi" w:cs="Arial"/>
          <w:szCs w:val="22"/>
        </w:rPr>
      </w:pPr>
      <w:r w:rsidRPr="005E78F4">
        <w:rPr>
          <w:rFonts w:asciiTheme="minorHAnsi" w:hAnsiTheme="minorHAnsi" w:cs="Arial"/>
          <w:szCs w:val="22"/>
        </w:rPr>
        <w:t>Magnetic flow meters shall be factory calibrated on an ISO-17025 accredited test stand per “General Requirements for the Competence of Testing and Calibration Laboratories” with certified accuracy traceable to NIST.</w:t>
      </w:r>
    </w:p>
    <w:p w:rsidR="00FA49BC" w:rsidRPr="005E78F4" w:rsidRDefault="00FA49BC" w:rsidP="001F6046">
      <w:pPr>
        <w:numPr>
          <w:ilvl w:val="0"/>
          <w:numId w:val="8"/>
        </w:numPr>
        <w:spacing w:after="120"/>
        <w:ind w:firstLine="0"/>
        <w:rPr>
          <w:rFonts w:asciiTheme="minorHAnsi" w:hAnsiTheme="minorHAnsi" w:cs="Arial"/>
          <w:sz w:val="22"/>
          <w:szCs w:val="22"/>
        </w:rPr>
      </w:pPr>
      <w:r w:rsidRPr="005E78F4">
        <w:rPr>
          <w:rFonts w:asciiTheme="minorHAnsi" w:hAnsiTheme="minorHAnsi" w:cs="Arial"/>
          <w:sz w:val="22"/>
          <w:szCs w:val="22"/>
        </w:rPr>
        <w:t>Each meter shall ship with a certificate of a 3-point calibration report exceeding stated accuracy of 0.5%.</w:t>
      </w:r>
    </w:p>
    <w:p w:rsidR="00313BEB" w:rsidRPr="005E78F4" w:rsidRDefault="00313BEB"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 xml:space="preserve">A real-time computer generated printout of the actual calibration data points indicate apparent and actual flows. The flow calibration data points will be confirmed by the manufacturer and will be </w:t>
      </w:r>
      <w:r w:rsidR="00FA49BC" w:rsidRPr="005E78F4">
        <w:rPr>
          <w:rFonts w:asciiTheme="minorHAnsi" w:hAnsiTheme="minorHAnsi" w:cs="Arial"/>
          <w:szCs w:val="22"/>
        </w:rPr>
        <w:t>supplied</w:t>
      </w:r>
      <w:r w:rsidRPr="005E78F4">
        <w:rPr>
          <w:rFonts w:asciiTheme="minorHAnsi" w:hAnsiTheme="minorHAnsi" w:cs="Arial"/>
          <w:szCs w:val="22"/>
        </w:rPr>
        <w:t xml:space="preserve"> with shipment of the meters to the project site.</w:t>
      </w:r>
    </w:p>
    <w:p w:rsidR="00837556" w:rsidRPr="005E78F4" w:rsidRDefault="00837556"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Provide complete documentation covering the traceability of all calibration instruments.</w:t>
      </w:r>
    </w:p>
    <w:p w:rsidR="00837556" w:rsidRPr="005E78F4" w:rsidRDefault="00837556" w:rsidP="001F6046">
      <w:pPr>
        <w:pStyle w:val="Legal3"/>
        <w:numPr>
          <w:ilvl w:val="0"/>
          <w:numId w:val="8"/>
        </w:numPr>
        <w:spacing w:before="0" w:after="120"/>
        <w:ind w:firstLine="0"/>
        <w:rPr>
          <w:rFonts w:asciiTheme="minorHAnsi" w:hAnsiTheme="minorHAnsi" w:cs="Arial"/>
          <w:b/>
          <w:bCs/>
          <w:szCs w:val="22"/>
        </w:rPr>
      </w:pPr>
      <w:r w:rsidRPr="005E78F4">
        <w:rPr>
          <w:rFonts w:asciiTheme="minorHAnsi" w:hAnsiTheme="minorHAnsi" w:cs="Arial"/>
          <w:szCs w:val="22"/>
        </w:rPr>
        <w:t>Provide ISA data sheet ISA-TR20.00.01. Use the latest revision of form 20F2321. Complete the form with all known data, and dash out the inapplicable fields. Incomplete data sheets submitted will be result in a rejected submittal.</w:t>
      </w:r>
    </w:p>
    <w:p w:rsidR="00837556" w:rsidRPr="005E78F4" w:rsidRDefault="00837556"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Provide complete documentation covering the traceability of all calibration instruments.</w:t>
      </w:r>
    </w:p>
    <w:p w:rsidR="00313BEB" w:rsidRPr="005E78F4" w:rsidRDefault="00313BEB" w:rsidP="001F6046">
      <w:pPr>
        <w:pStyle w:val="Legal3"/>
        <w:numPr>
          <w:ilvl w:val="0"/>
          <w:numId w:val="8"/>
        </w:numPr>
        <w:spacing w:before="0" w:after="120"/>
        <w:ind w:firstLine="0"/>
        <w:rPr>
          <w:rFonts w:asciiTheme="minorHAnsi" w:hAnsiTheme="minorHAnsi" w:cs="Arial"/>
          <w:szCs w:val="22"/>
        </w:rPr>
      </w:pPr>
      <w:r w:rsidRPr="005E78F4">
        <w:rPr>
          <w:rFonts w:asciiTheme="minorHAnsi" w:hAnsiTheme="minorHAnsi" w:cs="Arial"/>
          <w:szCs w:val="22"/>
        </w:rPr>
        <w:t xml:space="preserve">The flow metering system </w:t>
      </w:r>
      <w:r w:rsidR="00E46A2F" w:rsidRPr="005E78F4">
        <w:rPr>
          <w:rFonts w:asciiTheme="minorHAnsi" w:hAnsiTheme="minorHAnsi" w:cs="Arial"/>
          <w:szCs w:val="22"/>
        </w:rPr>
        <w:t xml:space="preserve">shall permit a traceable and attested method of metrological verification.  </w:t>
      </w:r>
      <w:r w:rsidRPr="005E78F4">
        <w:rPr>
          <w:rFonts w:asciiTheme="minorHAnsi" w:hAnsiTheme="minorHAnsi" w:cs="Arial"/>
          <w:szCs w:val="22"/>
        </w:rPr>
        <w:t xml:space="preserve">  The verification will permit long term analysis of the transmitter linearity, repeatability and sensor stability</w:t>
      </w:r>
      <w:r w:rsidR="00E46A2F" w:rsidRPr="005E78F4">
        <w:rPr>
          <w:rFonts w:asciiTheme="minorHAnsi" w:hAnsiTheme="minorHAnsi" w:cs="Arial"/>
          <w:szCs w:val="22"/>
        </w:rPr>
        <w:t xml:space="preserve"> and prediction of device out of specification</w:t>
      </w:r>
      <w:r w:rsidRPr="005E78F4">
        <w:rPr>
          <w:rFonts w:asciiTheme="minorHAnsi" w:hAnsiTheme="minorHAnsi" w:cs="Arial"/>
          <w:szCs w:val="22"/>
        </w:rPr>
        <w:t xml:space="preserve">.  The verification must be by a method which </w:t>
      </w:r>
      <w:r w:rsidR="00E46A2F" w:rsidRPr="005E78F4">
        <w:rPr>
          <w:rFonts w:asciiTheme="minorHAnsi" w:hAnsiTheme="minorHAnsi" w:cs="Arial"/>
          <w:szCs w:val="22"/>
        </w:rPr>
        <w:t>follows ISO 9001 Section 7.6.a.</w:t>
      </w:r>
    </w:p>
    <w:p w:rsidR="00E46A2F" w:rsidRPr="00FA49BC" w:rsidRDefault="00E46A2F" w:rsidP="00E46A2F">
      <w:pPr>
        <w:pStyle w:val="Legal3"/>
        <w:numPr>
          <w:ilvl w:val="0"/>
          <w:numId w:val="0"/>
        </w:numPr>
        <w:spacing w:before="0" w:after="120"/>
        <w:ind w:left="720"/>
        <w:rPr>
          <w:rFonts w:asciiTheme="minorHAnsi" w:hAnsiTheme="minorHAnsi" w:cs="Arial"/>
          <w:szCs w:val="22"/>
        </w:rPr>
      </w:pPr>
    </w:p>
    <w:p w:rsidR="0058665F" w:rsidRPr="00FA49BC" w:rsidRDefault="009A5B6F" w:rsidP="006179E2">
      <w:pPr>
        <w:spacing w:after="120"/>
        <w:rPr>
          <w:rFonts w:asciiTheme="minorHAnsi" w:hAnsiTheme="minorHAnsi" w:cs="Arial"/>
          <w:b/>
          <w:sz w:val="22"/>
          <w:szCs w:val="22"/>
        </w:rPr>
      </w:pPr>
      <w:r w:rsidRPr="00FA49BC">
        <w:rPr>
          <w:rFonts w:asciiTheme="minorHAnsi" w:hAnsiTheme="minorHAnsi" w:cs="Arial"/>
          <w:b/>
          <w:sz w:val="22"/>
          <w:szCs w:val="22"/>
        </w:rPr>
        <w:t>2.05</w:t>
      </w:r>
      <w:r w:rsidR="0058665F" w:rsidRPr="00FA49BC">
        <w:rPr>
          <w:rFonts w:asciiTheme="minorHAnsi" w:hAnsiTheme="minorHAnsi" w:cs="Arial"/>
          <w:b/>
          <w:sz w:val="22"/>
          <w:szCs w:val="22"/>
        </w:rPr>
        <w:t xml:space="preserve"> SAFETY </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A.</w:t>
      </w:r>
      <w:r w:rsidRPr="00FA49BC">
        <w:rPr>
          <w:rFonts w:asciiTheme="minorHAnsi" w:hAnsiTheme="minorHAnsi" w:cs="Arial"/>
          <w:sz w:val="22"/>
          <w:szCs w:val="22"/>
        </w:rPr>
        <w:tab/>
        <w:t xml:space="preserve">All electrical equipment shall meet the requirements of </w:t>
      </w:r>
      <w:smartTag w:uri="urn:schemas-microsoft-com:office:smarttags" w:element="stockticker">
        <w:r w:rsidRPr="00FA49BC">
          <w:rPr>
            <w:rFonts w:asciiTheme="minorHAnsi" w:hAnsiTheme="minorHAnsi" w:cs="Arial"/>
            <w:sz w:val="22"/>
            <w:szCs w:val="22"/>
          </w:rPr>
          <w:t>ANSI</w:t>
        </w:r>
      </w:smartTag>
      <w:r w:rsidRPr="00FA49BC">
        <w:rPr>
          <w:rFonts w:asciiTheme="minorHAnsi" w:hAnsiTheme="minorHAnsi" w:cs="Arial"/>
          <w:sz w:val="22"/>
          <w:szCs w:val="22"/>
        </w:rPr>
        <w:t>/NFPA 70, NATIONAL ELECTRIC CODE, latest addition.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B.</w:t>
      </w:r>
      <w:r w:rsidRPr="00FA49BC">
        <w:rPr>
          <w:rFonts w:asciiTheme="minorHAnsi" w:hAnsiTheme="minorHAnsi" w:cs="Arial"/>
          <w:sz w:val="22"/>
          <w:szCs w:val="22"/>
        </w:rPr>
        <w:tab/>
        <w:t xml:space="preserve">All devices shall be certified for use in </w:t>
      </w:r>
      <w:r w:rsidR="00105867">
        <w:rPr>
          <w:rFonts w:asciiTheme="minorHAnsi" w:hAnsiTheme="minorHAnsi" w:cs="Arial"/>
          <w:sz w:val="22"/>
          <w:szCs w:val="22"/>
        </w:rPr>
        <w:t>hazardous areas: Class 1, Div. 1 or 2, Groups A to D (minimum) with a T3 temperature rating</w:t>
      </w:r>
      <w:r w:rsidRPr="00FA49BC">
        <w:rPr>
          <w:rFonts w:asciiTheme="minorHAnsi" w:hAnsiTheme="minorHAnsi" w:cs="Arial"/>
          <w:sz w:val="22"/>
          <w:szCs w:val="22"/>
        </w:rPr>
        <w:t xml:space="preserve"> (200 deg. C).</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C.</w:t>
      </w:r>
      <w:r w:rsidRPr="00FA49BC">
        <w:rPr>
          <w:rFonts w:asciiTheme="minorHAnsi" w:hAnsiTheme="minorHAnsi" w:cs="Arial"/>
          <w:sz w:val="22"/>
          <w:szCs w:val="22"/>
        </w:rPr>
        <w:tab/>
        <w:t>All devices shall be suitable for use as non-incendive devices when used with appropriate non-incendive associated equipment.</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D.</w:t>
      </w:r>
      <w:r w:rsidRPr="00FA49BC">
        <w:rPr>
          <w:rFonts w:asciiTheme="minorHAnsi" w:hAnsiTheme="minorHAnsi" w:cs="Arial"/>
          <w:sz w:val="22"/>
          <w:szCs w:val="22"/>
        </w:rPr>
        <w:tab/>
        <w:t>Devices with intrinsically safe ratings will normally be acceptable with vendor’s approval.</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E.</w:t>
      </w:r>
      <w:r w:rsidRPr="00FA49BC">
        <w:rPr>
          <w:rFonts w:asciiTheme="minorHAnsi" w:hAnsiTheme="minorHAnsi" w:cs="Arial"/>
          <w:sz w:val="22"/>
          <w:szCs w:val="22"/>
        </w:rPr>
        <w:tab/>
        <w:t>Electrical equipment housing shall conform to NEMA 4x classification.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t>F.</w:t>
      </w:r>
      <w:r w:rsidRPr="00FA49BC">
        <w:rPr>
          <w:rFonts w:asciiTheme="minorHAnsi" w:hAnsiTheme="minorHAnsi" w:cs="Arial"/>
          <w:sz w:val="22"/>
          <w:szCs w:val="22"/>
        </w:rPr>
        <w:tab/>
        <w:t xml:space="preserve">Non-intrinsically safe electrical equipment shall be approved by a Nationally Recognized Testing Laboratory (NRTL) such as </w:t>
      </w:r>
      <w:smartTag w:uri="urn:schemas-microsoft-com:office:smarttags" w:element="stockticker">
        <w:r w:rsidRPr="00FA49BC">
          <w:rPr>
            <w:rFonts w:asciiTheme="minorHAnsi" w:hAnsiTheme="minorHAnsi" w:cs="Arial"/>
            <w:sz w:val="22"/>
            <w:szCs w:val="22"/>
          </w:rPr>
          <w:t>CSA</w:t>
        </w:r>
      </w:smartTag>
      <w:r w:rsidRPr="00FA49BC">
        <w:rPr>
          <w:rFonts w:asciiTheme="minorHAnsi" w:hAnsiTheme="minorHAnsi" w:cs="Arial"/>
          <w:sz w:val="22"/>
          <w:szCs w:val="22"/>
        </w:rPr>
        <w:t xml:space="preserve">, ATEX, </w:t>
      </w:r>
      <w:proofErr w:type="spellStart"/>
      <w:r w:rsidR="00105867">
        <w:rPr>
          <w:rFonts w:asciiTheme="minorHAnsi" w:hAnsiTheme="minorHAnsi" w:cs="Arial"/>
          <w:sz w:val="22"/>
          <w:szCs w:val="22"/>
        </w:rPr>
        <w:t>IECEx</w:t>
      </w:r>
      <w:proofErr w:type="spellEnd"/>
      <w:r w:rsidR="00105867">
        <w:rPr>
          <w:rFonts w:asciiTheme="minorHAnsi" w:hAnsiTheme="minorHAnsi" w:cs="Arial"/>
          <w:sz w:val="22"/>
          <w:szCs w:val="22"/>
        </w:rPr>
        <w:t xml:space="preserve">, </w:t>
      </w:r>
      <w:r w:rsidR="006145BF">
        <w:rPr>
          <w:rFonts w:asciiTheme="minorHAnsi" w:hAnsiTheme="minorHAnsi" w:cs="Arial"/>
          <w:sz w:val="22"/>
          <w:szCs w:val="22"/>
        </w:rPr>
        <w:t xml:space="preserve">etc. </w:t>
      </w:r>
      <w:r w:rsidR="004F0907">
        <w:rPr>
          <w:rFonts w:asciiTheme="minorHAnsi" w:hAnsiTheme="minorHAnsi" w:cs="Arial"/>
          <w:sz w:val="22"/>
          <w:szCs w:val="22"/>
        </w:rPr>
        <w:t>to meet the</w:t>
      </w:r>
      <w:r w:rsidR="004F0907" w:rsidRPr="00FA49BC">
        <w:rPr>
          <w:rFonts w:asciiTheme="minorHAnsi" w:hAnsiTheme="minorHAnsi" w:cs="Arial"/>
          <w:sz w:val="22"/>
          <w:szCs w:val="22"/>
        </w:rPr>
        <w:t xml:space="preserve"> specified electrical area classification.</w:t>
      </w:r>
    </w:p>
    <w:p w:rsidR="00313BEB" w:rsidRPr="00FA49BC" w:rsidRDefault="00313BEB" w:rsidP="006179E2">
      <w:pPr>
        <w:spacing w:after="120"/>
        <w:ind w:left="720"/>
        <w:rPr>
          <w:rFonts w:asciiTheme="minorHAnsi" w:hAnsiTheme="minorHAnsi" w:cs="Arial"/>
          <w:sz w:val="22"/>
          <w:szCs w:val="22"/>
        </w:rPr>
      </w:pPr>
      <w:r w:rsidRPr="00FA49BC">
        <w:rPr>
          <w:rFonts w:asciiTheme="minorHAnsi" w:hAnsiTheme="minorHAnsi" w:cs="Arial"/>
          <w:sz w:val="22"/>
          <w:szCs w:val="22"/>
        </w:rPr>
        <w:lastRenderedPageBreak/>
        <w:t>G.</w:t>
      </w:r>
      <w:r w:rsidRPr="00FA49BC">
        <w:rPr>
          <w:rFonts w:asciiTheme="minorHAnsi" w:hAnsiTheme="minorHAnsi" w:cs="Arial"/>
          <w:sz w:val="22"/>
          <w:szCs w:val="22"/>
        </w:rPr>
        <w:tab/>
        <w:t xml:space="preserve">Electrical equipment specified as intrinsically safe shall qualify as “simple apparatus” or </w:t>
      </w:r>
      <w:smartTag w:uri="urn:schemas-microsoft-com:office:smarttags" w:element="stockticker">
        <w:r w:rsidRPr="00FA49BC">
          <w:rPr>
            <w:rFonts w:asciiTheme="minorHAnsi" w:hAnsiTheme="minorHAnsi" w:cs="Arial"/>
            <w:sz w:val="22"/>
            <w:szCs w:val="22"/>
          </w:rPr>
          <w:t>NTRL</w:t>
        </w:r>
      </w:smartTag>
      <w:r w:rsidRPr="00FA49BC">
        <w:rPr>
          <w:rFonts w:asciiTheme="minorHAnsi" w:hAnsiTheme="minorHAnsi" w:cs="Arial"/>
          <w:sz w:val="22"/>
          <w:szCs w:val="22"/>
        </w:rPr>
        <w:t xml:space="preserve"> approved intrinsically safe equipment per </w:t>
      </w:r>
      <w:smartTag w:uri="urn:schemas-microsoft-com:office:smarttags" w:element="stockticker">
        <w:r w:rsidRPr="00FA49BC">
          <w:rPr>
            <w:rFonts w:asciiTheme="minorHAnsi" w:hAnsiTheme="minorHAnsi" w:cs="Arial"/>
            <w:sz w:val="22"/>
            <w:szCs w:val="22"/>
          </w:rPr>
          <w:t>ANSI</w:t>
        </w:r>
      </w:smartTag>
      <w:r w:rsidRPr="00FA49BC">
        <w:rPr>
          <w:rFonts w:asciiTheme="minorHAnsi" w:hAnsiTheme="minorHAnsi" w:cs="Arial"/>
          <w:sz w:val="22"/>
          <w:szCs w:val="22"/>
        </w:rPr>
        <w:t>/</w:t>
      </w:r>
      <w:smartTag w:uri="urn:schemas-microsoft-com:office:smarttags" w:element="stockticker">
        <w:r w:rsidRPr="00FA49BC">
          <w:rPr>
            <w:rFonts w:asciiTheme="minorHAnsi" w:hAnsiTheme="minorHAnsi" w:cs="Arial"/>
            <w:sz w:val="22"/>
            <w:szCs w:val="22"/>
          </w:rPr>
          <w:t>ISA</w:t>
        </w:r>
      </w:smartTag>
      <w:r w:rsidRPr="00FA49BC">
        <w:rPr>
          <w:rFonts w:asciiTheme="minorHAnsi" w:hAnsiTheme="minorHAnsi" w:cs="Arial"/>
          <w:sz w:val="22"/>
          <w:szCs w:val="22"/>
        </w:rPr>
        <w:t>-RP12.6 “Installation of Intrinsically Safe Systems for Hazardous (Classified) Locations”, latest edition.</w:t>
      </w:r>
    </w:p>
    <w:p w:rsidR="00FA49BC" w:rsidRPr="00FA49BC" w:rsidRDefault="00FA49BC" w:rsidP="006179E2">
      <w:pPr>
        <w:spacing w:after="120"/>
        <w:ind w:left="720"/>
        <w:rPr>
          <w:rFonts w:asciiTheme="minorHAnsi" w:hAnsiTheme="minorHAnsi" w:cs="Arial"/>
          <w:sz w:val="22"/>
          <w:szCs w:val="22"/>
        </w:rPr>
      </w:pPr>
    </w:p>
    <w:p w:rsidR="005F4F0F" w:rsidRPr="00FA49BC" w:rsidRDefault="004C466B" w:rsidP="006179E2">
      <w:pPr>
        <w:spacing w:after="120"/>
        <w:rPr>
          <w:rFonts w:asciiTheme="minorHAnsi" w:hAnsiTheme="minorHAnsi" w:cs="Arial"/>
          <w:b/>
          <w:sz w:val="22"/>
          <w:szCs w:val="22"/>
        </w:rPr>
      </w:pPr>
      <w:r w:rsidRPr="00FA49BC">
        <w:rPr>
          <w:rFonts w:asciiTheme="minorHAnsi" w:hAnsiTheme="minorHAnsi" w:cs="Arial"/>
          <w:b/>
          <w:sz w:val="22"/>
          <w:szCs w:val="22"/>
          <w:u w:val="single"/>
        </w:rPr>
        <w:t xml:space="preserve">PART </w:t>
      </w:r>
      <w:r w:rsidRPr="00FA49BC">
        <w:rPr>
          <w:rFonts w:asciiTheme="minorHAnsi" w:hAnsiTheme="minorHAnsi" w:cs="Arial"/>
          <w:b/>
          <w:sz w:val="22"/>
          <w:szCs w:val="22"/>
          <w:u w:val="single"/>
        </w:rPr>
        <w:tab/>
        <w:t>3</w:t>
      </w:r>
      <w:r w:rsidRPr="00FA49BC">
        <w:rPr>
          <w:rFonts w:asciiTheme="minorHAnsi" w:hAnsiTheme="minorHAnsi" w:cs="Arial"/>
          <w:b/>
          <w:sz w:val="22"/>
          <w:szCs w:val="22"/>
          <w:u w:val="single"/>
        </w:rPr>
        <w:tab/>
        <w:t>EXECUTION</w:t>
      </w: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3.01 </w:t>
      </w:r>
      <w:r w:rsidR="00316B85" w:rsidRPr="00FA49BC">
        <w:rPr>
          <w:rFonts w:asciiTheme="minorHAnsi" w:hAnsiTheme="minorHAnsi" w:cs="Arial"/>
          <w:szCs w:val="22"/>
        </w:rPr>
        <w:t>EXAMINATION</w:t>
      </w:r>
    </w:p>
    <w:p w:rsidR="00316B85" w:rsidRPr="00FA49BC" w:rsidRDefault="00316B85" w:rsidP="001F6046">
      <w:pPr>
        <w:pStyle w:val="Legal3"/>
        <w:numPr>
          <w:ilvl w:val="0"/>
          <w:numId w:val="9"/>
        </w:numPr>
        <w:tabs>
          <w:tab w:val="clear" w:pos="1080"/>
          <w:tab w:val="num" w:pos="1440"/>
        </w:tabs>
        <w:spacing w:before="0" w:after="120"/>
        <w:ind w:left="720" w:firstLine="0"/>
        <w:rPr>
          <w:rFonts w:asciiTheme="minorHAnsi" w:hAnsiTheme="minorHAnsi" w:cs="Arial"/>
          <w:szCs w:val="22"/>
        </w:rPr>
      </w:pPr>
      <w:r w:rsidRPr="00FA49BC">
        <w:rPr>
          <w:rFonts w:asciiTheme="minorHAnsi" w:hAnsiTheme="minorHAnsi" w:cs="Arial"/>
          <w:szCs w:val="22"/>
        </w:rPr>
        <w:t>Examine the complete set of plans, the process fluids, pressures, and temperatures and furnish instruments that are compatible with installed process condition.</w:t>
      </w:r>
    </w:p>
    <w:p w:rsidR="00316B85" w:rsidRPr="00FA49BC" w:rsidRDefault="00316B85" w:rsidP="001F6046">
      <w:pPr>
        <w:pStyle w:val="Legal3"/>
        <w:numPr>
          <w:ilvl w:val="0"/>
          <w:numId w:val="9"/>
        </w:numPr>
        <w:tabs>
          <w:tab w:val="clear" w:pos="1080"/>
          <w:tab w:val="num" w:pos="1440"/>
        </w:tabs>
        <w:spacing w:before="0" w:after="120"/>
        <w:ind w:left="720" w:firstLine="0"/>
        <w:rPr>
          <w:rFonts w:asciiTheme="minorHAnsi" w:hAnsiTheme="minorHAnsi" w:cs="Arial"/>
          <w:szCs w:val="22"/>
        </w:rPr>
      </w:pPr>
      <w:r w:rsidRPr="00FA49BC">
        <w:rPr>
          <w:rFonts w:asciiTheme="minorHAnsi" w:hAnsiTheme="minorHAnsi" w:cs="Arial"/>
          <w:szCs w:val="22"/>
        </w:rPr>
        <w:t>Examine the installation location for the instrument and verify that the instrument will work properly when installed.</w:t>
      </w:r>
    </w:p>
    <w:p w:rsidR="00FA49BC" w:rsidRPr="00FA49BC" w:rsidRDefault="00FA49BC" w:rsidP="00FA49BC">
      <w:pPr>
        <w:pStyle w:val="Legal3"/>
        <w:numPr>
          <w:ilvl w:val="0"/>
          <w:numId w:val="0"/>
        </w:numPr>
        <w:tabs>
          <w:tab w:val="num" w:pos="1440"/>
        </w:tabs>
        <w:spacing w:before="0" w:after="120"/>
        <w:ind w:left="720"/>
        <w:rPr>
          <w:rFonts w:asciiTheme="minorHAnsi" w:hAnsiTheme="minorHAnsi" w:cs="Arial"/>
          <w:szCs w:val="22"/>
        </w:rPr>
      </w:pP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3.02 </w:t>
      </w:r>
      <w:r w:rsidR="00316B85" w:rsidRPr="00FA49BC">
        <w:rPr>
          <w:rFonts w:asciiTheme="minorHAnsi" w:hAnsiTheme="minorHAnsi" w:cs="Arial"/>
          <w:szCs w:val="22"/>
        </w:rPr>
        <w:t>INSTALLATION</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As shown on installation details and mechanical Drawings.</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As recommended by the manufacturer’s installation and operation manual.</w:t>
      </w:r>
    </w:p>
    <w:p w:rsidR="00316B85" w:rsidRPr="00FA49BC" w:rsidRDefault="00316B85" w:rsidP="001F6046">
      <w:pPr>
        <w:pStyle w:val="Legal3"/>
        <w:numPr>
          <w:ilvl w:val="0"/>
          <w:numId w:val="10"/>
        </w:numPr>
        <w:spacing w:before="0" w:after="120"/>
        <w:ind w:firstLine="0"/>
        <w:rPr>
          <w:rFonts w:asciiTheme="minorHAnsi" w:hAnsiTheme="minorHAnsi" w:cs="Arial"/>
          <w:szCs w:val="22"/>
        </w:rPr>
      </w:pPr>
      <w:r w:rsidRPr="00FA49BC">
        <w:rPr>
          <w:rFonts w:asciiTheme="minorHAnsi" w:hAnsiTheme="minorHAnsi" w:cs="Arial"/>
          <w:szCs w:val="22"/>
        </w:rPr>
        <w:t>Specific attention should be given to the following technical requirements:</w:t>
      </w:r>
    </w:p>
    <w:p w:rsidR="00316B85" w:rsidRDefault="00316B85" w:rsidP="001F6046">
      <w:pPr>
        <w:pStyle w:val="Legal4"/>
        <w:numPr>
          <w:ilvl w:val="3"/>
          <w:numId w:val="10"/>
        </w:numPr>
        <w:tabs>
          <w:tab w:val="clear" w:pos="2880"/>
          <w:tab w:val="num" w:pos="2160"/>
        </w:tabs>
        <w:spacing w:after="120"/>
        <w:ind w:left="2160" w:hanging="720"/>
        <w:rPr>
          <w:rFonts w:asciiTheme="minorHAnsi" w:hAnsiTheme="minorHAnsi" w:cs="Arial"/>
          <w:szCs w:val="22"/>
        </w:rPr>
      </w:pPr>
      <w:r w:rsidRPr="00FA49BC">
        <w:rPr>
          <w:rFonts w:asciiTheme="minorHAnsi" w:hAnsiTheme="minorHAnsi" w:cs="Arial"/>
          <w:szCs w:val="22"/>
        </w:rPr>
        <w:t>Verify ground rings have been installed according to the Manufacturer’s recommendations.</w:t>
      </w:r>
    </w:p>
    <w:p w:rsidR="001F6046" w:rsidRPr="001F6046" w:rsidRDefault="001F6046" w:rsidP="001F6046">
      <w:pPr>
        <w:pStyle w:val="Legal4"/>
        <w:numPr>
          <w:ilvl w:val="2"/>
          <w:numId w:val="10"/>
        </w:numPr>
        <w:tabs>
          <w:tab w:val="clear" w:pos="2340"/>
          <w:tab w:val="num" w:pos="2160"/>
        </w:tabs>
        <w:spacing w:after="120"/>
        <w:ind w:left="2160" w:hanging="720"/>
        <w:jc w:val="both"/>
        <w:rPr>
          <w:rFonts w:ascii="Calibri" w:hAnsi="Calibri" w:cs="Arial"/>
          <w:sz w:val="24"/>
          <w:szCs w:val="24"/>
        </w:rPr>
      </w:pPr>
      <w:r>
        <w:rPr>
          <w:rFonts w:ascii="Calibri" w:hAnsi="Calibri" w:cs="Arial"/>
          <w:sz w:val="24"/>
          <w:szCs w:val="24"/>
        </w:rPr>
        <w:t>Reduced inlet installations must be accompanied by manufacturer’s documented evidence of third party testing and data collection in comparison to a traceable standard.</w:t>
      </w:r>
    </w:p>
    <w:p w:rsidR="001F6046" w:rsidRPr="00FA49BC" w:rsidRDefault="001F6046" w:rsidP="001F6046">
      <w:pPr>
        <w:pStyle w:val="Legal4"/>
        <w:numPr>
          <w:ilvl w:val="0"/>
          <w:numId w:val="0"/>
        </w:numPr>
        <w:spacing w:after="120"/>
        <w:ind w:left="2160"/>
        <w:rPr>
          <w:rFonts w:asciiTheme="minorHAnsi" w:hAnsiTheme="minorHAnsi" w:cs="Arial"/>
          <w:szCs w:val="22"/>
        </w:rPr>
      </w:pPr>
    </w:p>
    <w:p w:rsidR="00316B85" w:rsidRPr="00FA49BC" w:rsidRDefault="001C1426" w:rsidP="006179E2">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3.03 </w:t>
      </w:r>
      <w:r w:rsidR="00316B85" w:rsidRPr="00FA49BC">
        <w:rPr>
          <w:rFonts w:asciiTheme="minorHAnsi" w:hAnsiTheme="minorHAnsi" w:cs="Arial"/>
          <w:szCs w:val="22"/>
        </w:rPr>
        <w:t>FIELD QUALITY CONTROL</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Demonstrate the performance of all instruments to the ENGINEER before commissioning.</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ENGINEER to witness all instrument calibration verification in the field.</w:t>
      </w:r>
    </w:p>
    <w:p w:rsidR="00316B85" w:rsidRPr="00FA49BC" w:rsidRDefault="00316B85" w:rsidP="001F6046">
      <w:pPr>
        <w:pStyle w:val="Legal3"/>
        <w:numPr>
          <w:ilvl w:val="0"/>
          <w:numId w:val="11"/>
        </w:numPr>
        <w:spacing w:before="0" w:after="120"/>
        <w:ind w:firstLine="0"/>
        <w:rPr>
          <w:rFonts w:asciiTheme="minorHAnsi" w:hAnsiTheme="minorHAnsi" w:cs="Arial"/>
          <w:szCs w:val="22"/>
        </w:rPr>
      </w:pPr>
      <w:r w:rsidRPr="00FA49BC">
        <w:rPr>
          <w:rFonts w:asciiTheme="minorHAnsi" w:hAnsiTheme="minorHAnsi" w:cs="Arial"/>
          <w:szCs w:val="22"/>
        </w:rPr>
        <w:t>Each instrument shall be tested before commi</w:t>
      </w:r>
      <w:r w:rsidR="00507A81" w:rsidRPr="00FA49BC">
        <w:rPr>
          <w:rFonts w:asciiTheme="minorHAnsi" w:hAnsiTheme="minorHAnsi" w:cs="Arial"/>
          <w:szCs w:val="22"/>
        </w:rPr>
        <w:t xml:space="preserve">ssioning and the ENGINEER shall </w:t>
      </w:r>
      <w:r w:rsidRPr="00FA49BC">
        <w:rPr>
          <w:rFonts w:asciiTheme="minorHAnsi" w:hAnsiTheme="minorHAnsi" w:cs="Arial"/>
          <w:szCs w:val="22"/>
        </w:rPr>
        <w:t>witness the response in the PLC control system and associated registers.</w:t>
      </w:r>
    </w:p>
    <w:p w:rsidR="001F6046" w:rsidRPr="001F6046" w:rsidRDefault="001F6046" w:rsidP="001F6046">
      <w:pPr>
        <w:pStyle w:val="Legal3"/>
        <w:numPr>
          <w:ilvl w:val="0"/>
          <w:numId w:val="11"/>
        </w:numPr>
        <w:tabs>
          <w:tab w:val="left" w:pos="720"/>
        </w:tabs>
        <w:spacing w:before="0" w:after="120"/>
        <w:ind w:firstLine="0"/>
        <w:jc w:val="both"/>
        <w:rPr>
          <w:rFonts w:asciiTheme="minorHAnsi" w:hAnsiTheme="minorHAnsi" w:cs="Arial"/>
          <w:bCs/>
          <w:szCs w:val="22"/>
        </w:rPr>
      </w:pPr>
      <w:r w:rsidRPr="001F6046">
        <w:rPr>
          <w:rFonts w:asciiTheme="minorHAnsi" w:hAnsiTheme="minorHAnsi" w:cs="Arial"/>
          <w:bCs/>
          <w:szCs w:val="22"/>
        </w:rPr>
        <w:t>Manufacturers Field Services are available for start-up and commissioning</w:t>
      </w:r>
      <w:r w:rsidRPr="001F6046">
        <w:rPr>
          <w:rFonts w:asciiTheme="minorHAnsi" w:hAnsiTheme="minorHAnsi" w:cs="Arial"/>
          <w:szCs w:val="22"/>
        </w:rPr>
        <w:t xml:space="preserve"> by a Factory field service representative or a manufacturer’s authorized service provider (ASP) – the warranty against manufacturing defects is three years.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verify installation of all installed flow tubes and transmitters.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notify the ENGINEER in writing of any problems or discrepancies and proposed solutions.</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perform field verification at the time of installation for long-term analysis of device linearity,</w:t>
      </w:r>
      <w:r w:rsidRPr="001F6046">
        <w:rPr>
          <w:rFonts w:asciiTheme="minorHAnsi" w:hAnsiTheme="minorHAnsi" w:cs="Arial"/>
          <w:bCs/>
          <w:sz w:val="24"/>
          <w:szCs w:val="24"/>
        </w:rPr>
        <w:t xml:space="preserve"> repeatability </w:t>
      </w:r>
      <w:r w:rsidRPr="001F6046">
        <w:rPr>
          <w:rFonts w:asciiTheme="minorHAnsi" w:hAnsiTheme="minorHAnsi" w:cs="Arial"/>
          <w:bCs/>
          <w:szCs w:val="22"/>
        </w:rPr>
        <w:lastRenderedPageBreak/>
        <w:t>and electronics health.  A comparative report shall be generated for each meter tested.</w:t>
      </w:r>
    </w:p>
    <w:p w:rsidR="001F6046" w:rsidRPr="001F6046" w:rsidRDefault="001F6046" w:rsidP="001F6046">
      <w:pPr>
        <w:pStyle w:val="Legal4"/>
        <w:numPr>
          <w:ilvl w:val="0"/>
          <w:numId w:val="12"/>
        </w:numPr>
        <w:tabs>
          <w:tab w:val="clear" w:pos="3240"/>
          <w:tab w:val="num" w:pos="2160"/>
        </w:tabs>
        <w:spacing w:after="120"/>
        <w:ind w:left="2160" w:hanging="720"/>
        <w:jc w:val="both"/>
        <w:rPr>
          <w:rFonts w:asciiTheme="minorHAnsi" w:hAnsiTheme="minorHAnsi" w:cs="Arial"/>
          <w:b/>
          <w:szCs w:val="22"/>
        </w:rPr>
      </w:pPr>
      <w:r w:rsidRPr="001F6046">
        <w:rPr>
          <w:rFonts w:asciiTheme="minorHAnsi" w:hAnsiTheme="minorHAnsi" w:cs="Arial"/>
          <w:bCs/>
          <w:szCs w:val="22"/>
        </w:rPr>
        <w:t>Manufacturer representative shall generate a configuration report for each meter.</w:t>
      </w:r>
    </w:p>
    <w:p w:rsidR="001F6046" w:rsidRPr="001F6046" w:rsidRDefault="001F6046" w:rsidP="001F6046">
      <w:pPr>
        <w:pStyle w:val="Legal4"/>
        <w:numPr>
          <w:ilvl w:val="0"/>
          <w:numId w:val="0"/>
        </w:numPr>
        <w:tabs>
          <w:tab w:val="num" w:pos="2160"/>
        </w:tabs>
        <w:spacing w:after="120"/>
        <w:ind w:left="2160"/>
        <w:rPr>
          <w:rFonts w:asciiTheme="minorHAnsi" w:hAnsiTheme="minorHAnsi" w:cs="Arial"/>
          <w:b/>
          <w:szCs w:val="22"/>
        </w:rPr>
      </w:pPr>
    </w:p>
    <w:p w:rsidR="00316B85" w:rsidRPr="00FA49BC" w:rsidRDefault="001C1426" w:rsidP="0089561A">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 xml:space="preserve">3.04 </w:t>
      </w:r>
      <w:r w:rsidR="00316B85" w:rsidRPr="00FA49BC">
        <w:rPr>
          <w:rFonts w:asciiTheme="minorHAnsi" w:hAnsiTheme="minorHAnsi" w:cs="Arial"/>
          <w:szCs w:val="22"/>
        </w:rPr>
        <w:t>ADJUSTING</w:t>
      </w:r>
    </w:p>
    <w:p w:rsidR="00316B85" w:rsidRPr="00FA49BC" w:rsidRDefault="00316B85" w:rsidP="001F6046">
      <w:pPr>
        <w:pStyle w:val="Legal3"/>
        <w:numPr>
          <w:ilvl w:val="0"/>
          <w:numId w:val="13"/>
        </w:numPr>
        <w:spacing w:before="0" w:after="120"/>
        <w:ind w:firstLine="0"/>
        <w:rPr>
          <w:rFonts w:asciiTheme="minorHAnsi" w:hAnsiTheme="minorHAnsi" w:cs="Arial"/>
          <w:szCs w:val="22"/>
        </w:rPr>
      </w:pPr>
      <w:r w:rsidRPr="00FA49BC">
        <w:rPr>
          <w:rFonts w:asciiTheme="minorHAnsi" w:hAnsiTheme="minorHAnsi" w:cs="Arial"/>
          <w:szCs w:val="22"/>
        </w:rPr>
        <w:t>Verify factory calibration of all instruments in accordance with the Manufacturer’s instructions.</w:t>
      </w:r>
    </w:p>
    <w:p w:rsidR="00FA49BC" w:rsidRPr="00FA49BC" w:rsidRDefault="00FA49BC" w:rsidP="00FA49BC">
      <w:pPr>
        <w:pStyle w:val="Legal3"/>
        <w:numPr>
          <w:ilvl w:val="0"/>
          <w:numId w:val="0"/>
        </w:numPr>
        <w:spacing w:before="0" w:after="120"/>
        <w:ind w:left="720"/>
        <w:rPr>
          <w:rFonts w:asciiTheme="minorHAnsi" w:hAnsiTheme="minorHAnsi" w:cs="Arial"/>
          <w:szCs w:val="22"/>
        </w:rPr>
      </w:pPr>
    </w:p>
    <w:p w:rsidR="00316B85" w:rsidRPr="00FA49BC" w:rsidRDefault="001C1426" w:rsidP="0089561A">
      <w:pPr>
        <w:pStyle w:val="Legal2"/>
        <w:numPr>
          <w:ilvl w:val="0"/>
          <w:numId w:val="0"/>
        </w:numPr>
        <w:spacing w:before="0" w:after="120"/>
        <w:rPr>
          <w:rFonts w:asciiTheme="minorHAnsi" w:hAnsiTheme="minorHAnsi" w:cs="Arial"/>
          <w:szCs w:val="22"/>
        </w:rPr>
      </w:pPr>
      <w:r w:rsidRPr="00FA49BC">
        <w:rPr>
          <w:rFonts w:asciiTheme="minorHAnsi" w:hAnsiTheme="minorHAnsi" w:cs="Arial"/>
          <w:szCs w:val="22"/>
        </w:rPr>
        <w:t>3.05 PROTECTION</w:t>
      </w:r>
    </w:p>
    <w:p w:rsidR="00316B85" w:rsidRPr="005E78F4" w:rsidRDefault="00316B85" w:rsidP="001F6046">
      <w:pPr>
        <w:pStyle w:val="Legal3"/>
        <w:numPr>
          <w:ilvl w:val="0"/>
          <w:numId w:val="14"/>
        </w:numPr>
        <w:spacing w:before="0" w:after="120"/>
        <w:ind w:firstLine="0"/>
        <w:rPr>
          <w:rFonts w:asciiTheme="minorHAnsi" w:hAnsiTheme="minorHAnsi" w:cs="Arial"/>
          <w:szCs w:val="22"/>
        </w:rPr>
      </w:pPr>
      <w:r w:rsidRPr="005E78F4">
        <w:rPr>
          <w:rFonts w:asciiTheme="minorHAnsi" w:hAnsiTheme="minorHAnsi" w:cs="Arial"/>
          <w:szCs w:val="22"/>
        </w:rPr>
        <w:t>All instruments shall be fully protected after installation and before commissioning. Replace any instruments damaged before commissioning:</w:t>
      </w:r>
    </w:p>
    <w:p w:rsidR="00316B85" w:rsidRPr="005E78F4" w:rsidRDefault="00316B85" w:rsidP="001F6046">
      <w:pPr>
        <w:pStyle w:val="Legal4"/>
        <w:tabs>
          <w:tab w:val="clear" w:pos="1685"/>
          <w:tab w:val="num" w:pos="2160"/>
        </w:tabs>
        <w:spacing w:after="120"/>
        <w:ind w:left="2160" w:hanging="720"/>
        <w:rPr>
          <w:rFonts w:asciiTheme="minorHAnsi" w:hAnsiTheme="minorHAnsi" w:cs="Arial"/>
          <w:szCs w:val="22"/>
        </w:rPr>
      </w:pPr>
      <w:r w:rsidRPr="005E78F4">
        <w:rPr>
          <w:rFonts w:asciiTheme="minorHAnsi" w:hAnsiTheme="minorHAnsi" w:cs="Arial"/>
          <w:szCs w:val="22"/>
        </w:rPr>
        <w:t>The ENGINEER shall be the sole party responsible for determining the corrective measures.</w:t>
      </w:r>
    </w:p>
    <w:p w:rsidR="004C466B" w:rsidRPr="00FA49BC" w:rsidRDefault="004C466B" w:rsidP="0089561A">
      <w:pPr>
        <w:spacing w:after="120"/>
        <w:rPr>
          <w:rFonts w:asciiTheme="minorHAnsi" w:hAnsiTheme="minorHAnsi" w:cs="Arial"/>
          <w:b/>
          <w:sz w:val="20"/>
          <w:szCs w:val="20"/>
        </w:rPr>
      </w:pPr>
    </w:p>
    <w:sectPr w:rsidR="004C466B" w:rsidRPr="00FA49B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4222"/>
    <w:multiLevelType w:val="multilevel"/>
    <w:tmpl w:val="B922BDF4"/>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Theme="minorHAnsi" w:hAnsiTheme="minorHAnsi" w:hint="default"/>
        <w:b w:val="0"/>
        <w:i w:val="0"/>
        <w:sz w:val="22"/>
      </w:rPr>
    </w:lvl>
    <w:lvl w:ilvl="3">
      <w:start w:val="1"/>
      <w:numFmt w:val="decimal"/>
      <w:pStyle w:val="Legal4"/>
      <w:lvlText w:val="%4."/>
      <w:lvlJc w:val="left"/>
      <w:pPr>
        <w:tabs>
          <w:tab w:val="num" w:pos="1685"/>
        </w:tabs>
        <w:ind w:left="1685" w:hanging="514"/>
      </w:pPr>
      <w:rPr>
        <w:rFonts w:asciiTheme="minorHAnsi" w:hAnsiTheme="minorHAnsi"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5203016"/>
    <w:multiLevelType w:val="hybridMultilevel"/>
    <w:tmpl w:val="E780B162"/>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4797BB1"/>
    <w:multiLevelType w:val="hybridMultilevel"/>
    <w:tmpl w:val="7174CFF8"/>
    <w:lvl w:ilvl="0" w:tplc="14041CE2">
      <w:start w:val="1"/>
      <w:numFmt w:val="decimal"/>
      <w:lvlText w:val="%1."/>
      <w:lvlJc w:val="left"/>
      <w:pPr>
        <w:tabs>
          <w:tab w:val="num" w:pos="3240"/>
        </w:tabs>
        <w:ind w:left="3240" w:hanging="360"/>
      </w:pPr>
      <w:rPr>
        <w:b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5">
    <w:nsid w:val="32424711"/>
    <w:multiLevelType w:val="hybridMultilevel"/>
    <w:tmpl w:val="3952762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9552D1"/>
    <w:multiLevelType w:val="hybridMultilevel"/>
    <w:tmpl w:val="9D2419C4"/>
    <w:lvl w:ilvl="0" w:tplc="04C6660E">
      <w:start w:val="1"/>
      <w:numFmt w:val="upperLetter"/>
      <w:lvlText w:val="%1."/>
      <w:lvlJc w:val="left"/>
      <w:pPr>
        <w:ind w:left="1500" w:hanging="360"/>
      </w:pPr>
      <w:rPr>
        <w:rFonts w:hint="default"/>
        <w:b w:val="0"/>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51D1C94"/>
    <w:multiLevelType w:val="hybridMultilevel"/>
    <w:tmpl w:val="49CCA834"/>
    <w:lvl w:ilvl="0" w:tplc="04090015">
      <w:start w:val="1"/>
      <w:numFmt w:val="upp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1">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2B4B4B"/>
    <w:multiLevelType w:val="hybridMultilevel"/>
    <w:tmpl w:val="BDCCC1D2"/>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0484353"/>
    <w:multiLevelType w:val="hybridMultilevel"/>
    <w:tmpl w:val="CE52DD94"/>
    <w:lvl w:ilvl="0" w:tplc="2918C596">
      <w:start w:val="1"/>
      <w:numFmt w:val="upperLetter"/>
      <w:lvlText w:val="%1."/>
      <w:lvlJc w:val="left"/>
      <w:pPr>
        <w:tabs>
          <w:tab w:val="num" w:pos="720"/>
        </w:tabs>
        <w:ind w:left="720" w:hanging="360"/>
      </w:pPr>
      <w:rPr>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5"/>
  </w:num>
  <w:num w:numId="3">
    <w:abstractNumId w:val="0"/>
  </w:num>
  <w:num w:numId="4">
    <w:abstractNumId w:val="2"/>
  </w:num>
  <w:num w:numId="5">
    <w:abstractNumId w:val="8"/>
  </w:num>
  <w:num w:numId="6">
    <w:abstractNumId w:val="9"/>
  </w:num>
  <w:num w:numId="7">
    <w:abstractNumId w:val="10"/>
  </w:num>
  <w:num w:numId="8">
    <w:abstractNumId w:val="1"/>
  </w:num>
  <w:num w:numId="9">
    <w:abstractNumId w:val="14"/>
  </w:num>
  <w:num w:numId="10">
    <w:abstractNumId w:val="11"/>
  </w:num>
  <w:num w:numId="11">
    <w:abstractNumId w:val="13"/>
  </w:num>
  <w:num w:numId="12">
    <w:abstractNumId w:val="4"/>
  </w:num>
  <w:num w:numId="13">
    <w:abstractNumId w:val="7"/>
  </w:num>
  <w:num w:numId="14">
    <w:abstractNumId w:val="15"/>
  </w:num>
  <w:num w:numId="15">
    <w:abstractNumId w:val="3"/>
  </w:num>
  <w:num w:numId="16">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A2AC8"/>
    <w:rsid w:val="00105867"/>
    <w:rsid w:val="00146CE2"/>
    <w:rsid w:val="00186B8E"/>
    <w:rsid w:val="001C1426"/>
    <w:rsid w:val="001F6046"/>
    <w:rsid w:val="002129B4"/>
    <w:rsid w:val="002431CF"/>
    <w:rsid w:val="002E678B"/>
    <w:rsid w:val="002E6A07"/>
    <w:rsid w:val="002F68F5"/>
    <w:rsid w:val="00313BEB"/>
    <w:rsid w:val="00316B85"/>
    <w:rsid w:val="003424E7"/>
    <w:rsid w:val="00363C94"/>
    <w:rsid w:val="003B42F1"/>
    <w:rsid w:val="003C25DD"/>
    <w:rsid w:val="003D56A4"/>
    <w:rsid w:val="00457040"/>
    <w:rsid w:val="00464711"/>
    <w:rsid w:val="00476704"/>
    <w:rsid w:val="00480B7C"/>
    <w:rsid w:val="004953CD"/>
    <w:rsid w:val="004C466B"/>
    <w:rsid w:val="004F0907"/>
    <w:rsid w:val="00507A81"/>
    <w:rsid w:val="0054400E"/>
    <w:rsid w:val="0058665F"/>
    <w:rsid w:val="00594B7A"/>
    <w:rsid w:val="005C6C50"/>
    <w:rsid w:val="005E78F4"/>
    <w:rsid w:val="005F4F0F"/>
    <w:rsid w:val="006145BF"/>
    <w:rsid w:val="006179E2"/>
    <w:rsid w:val="00642711"/>
    <w:rsid w:val="006742BE"/>
    <w:rsid w:val="006757E7"/>
    <w:rsid w:val="0068162B"/>
    <w:rsid w:val="006B1D8A"/>
    <w:rsid w:val="007063DE"/>
    <w:rsid w:val="00732CA9"/>
    <w:rsid w:val="0078310A"/>
    <w:rsid w:val="007A0B2D"/>
    <w:rsid w:val="00837556"/>
    <w:rsid w:val="00893487"/>
    <w:rsid w:val="0089561A"/>
    <w:rsid w:val="008F457D"/>
    <w:rsid w:val="00941C2F"/>
    <w:rsid w:val="00985EE1"/>
    <w:rsid w:val="009A5B6F"/>
    <w:rsid w:val="009A7447"/>
    <w:rsid w:val="009F6988"/>
    <w:rsid w:val="00B11C10"/>
    <w:rsid w:val="00B435E7"/>
    <w:rsid w:val="00B70E52"/>
    <w:rsid w:val="00BC08C0"/>
    <w:rsid w:val="00BC208A"/>
    <w:rsid w:val="00BF02E4"/>
    <w:rsid w:val="00C27FFA"/>
    <w:rsid w:val="00CB6616"/>
    <w:rsid w:val="00CD2A56"/>
    <w:rsid w:val="00D144F2"/>
    <w:rsid w:val="00D81C6A"/>
    <w:rsid w:val="00E46A2F"/>
    <w:rsid w:val="00EA67D4"/>
    <w:rsid w:val="00F00A30"/>
    <w:rsid w:val="00FA4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5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F00A3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57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3"/>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3"/>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3"/>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3"/>
      </w:numPr>
      <w:outlineLvl w:val="3"/>
    </w:pPr>
    <w:rPr>
      <w:rFonts w:ascii="Arial" w:hAnsi="Arial"/>
      <w:snapToGrid w:val="0"/>
      <w:sz w:val="22"/>
      <w:szCs w:val="20"/>
    </w:rPr>
  </w:style>
  <w:style w:type="paragraph" w:customStyle="1" w:styleId="Legal5">
    <w:name w:val="Legal 5"/>
    <w:basedOn w:val="Normal"/>
    <w:rsid w:val="009A7447"/>
    <w:pPr>
      <w:numPr>
        <w:ilvl w:val="4"/>
        <w:numId w:val="3"/>
      </w:numPr>
      <w:outlineLvl w:val="4"/>
    </w:pPr>
    <w:rPr>
      <w:rFonts w:ascii="Arial" w:hAnsi="Arial"/>
      <w:snapToGrid w:val="0"/>
      <w:sz w:val="22"/>
      <w:szCs w:val="20"/>
    </w:rPr>
  </w:style>
  <w:style w:type="paragraph" w:customStyle="1" w:styleId="Legal6">
    <w:name w:val="Legal 6"/>
    <w:basedOn w:val="Normal"/>
    <w:rsid w:val="009A7447"/>
    <w:pPr>
      <w:numPr>
        <w:ilvl w:val="5"/>
        <w:numId w:val="3"/>
      </w:numPr>
      <w:outlineLvl w:val="5"/>
    </w:pPr>
    <w:rPr>
      <w:rFonts w:ascii="Arial" w:hAnsi="Arial"/>
      <w:snapToGrid w:val="0"/>
      <w:sz w:val="22"/>
      <w:szCs w:val="20"/>
    </w:rPr>
  </w:style>
  <w:style w:type="paragraph" w:customStyle="1" w:styleId="Legal7">
    <w:name w:val="Legal 7"/>
    <w:basedOn w:val="Normal"/>
    <w:rsid w:val="009A7447"/>
    <w:pPr>
      <w:numPr>
        <w:ilvl w:val="6"/>
        <w:numId w:val="3"/>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3"/>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3"/>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ListParagraph">
    <w:name w:val="List Paragraph"/>
    <w:basedOn w:val="Normal"/>
    <w:uiPriority w:val="34"/>
    <w:qFormat/>
    <w:rsid w:val="00F00A3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1431</Words>
  <Characters>8330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2009-05-13T19:07:00Z</cp:lastPrinted>
  <dcterms:created xsi:type="dcterms:W3CDTF">2016-03-04T14:33:00Z</dcterms:created>
  <dcterms:modified xsi:type="dcterms:W3CDTF">2016-03-04T14:33:00Z</dcterms:modified>
</cp:coreProperties>
</file>