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6A33" w:rsidRPr="00DE7080" w:rsidRDefault="005D4AE5" w:rsidP="00E66A33">
      <w:pPr>
        <w:pStyle w:val="berschrift1"/>
      </w:pPr>
      <w:r>
        <w:t xml:space="preserve">Endress+Hauser </w:t>
      </w:r>
      <w:r w:rsidR="00F67A82">
        <w:t>erreicht erneut</w:t>
      </w:r>
      <w:r>
        <w:t xml:space="preserve"> </w:t>
      </w:r>
      <w:r w:rsidR="00E85580">
        <w:t>Gold-</w:t>
      </w:r>
      <w:r>
        <w:t xml:space="preserve">Status </w:t>
      </w:r>
      <w:r w:rsidR="00D62BA5">
        <w:t xml:space="preserve"> </w:t>
      </w:r>
    </w:p>
    <w:p w:rsidR="00E66A33" w:rsidRPr="00201C86" w:rsidRDefault="00201C86" w:rsidP="00E66A33">
      <w:pPr>
        <w:pStyle w:val="berschrift2"/>
      </w:pPr>
      <w:r w:rsidRPr="00201C86">
        <w:t>Nachhaltige Geschäftsprozesse im EcoVadis</w:t>
      </w:r>
      <w:r w:rsidR="00AB5028">
        <w:t>-</w:t>
      </w:r>
      <w:r w:rsidRPr="00201C86">
        <w:t>Rating mit 68 Punkten ausgezeichnet</w:t>
      </w:r>
    </w:p>
    <w:p w:rsidR="00201C86" w:rsidRPr="00355337" w:rsidRDefault="00094254" w:rsidP="004E0A5F">
      <w:pPr>
        <w:rPr>
          <w:b/>
        </w:rPr>
      </w:pPr>
      <w:r w:rsidRPr="00355337">
        <w:rPr>
          <w:b/>
        </w:rPr>
        <w:t xml:space="preserve">Endress+Hauser hat im EcoVadis-Audit </w:t>
      </w:r>
      <w:r w:rsidR="004E0A5F" w:rsidRPr="00355337">
        <w:rPr>
          <w:b/>
        </w:rPr>
        <w:t>das Zertifikat „Gold Recognition Level“</w:t>
      </w:r>
      <w:r w:rsidR="00822F26" w:rsidRPr="00355337">
        <w:rPr>
          <w:b/>
        </w:rPr>
        <w:t xml:space="preserve"> erhalten</w:t>
      </w:r>
      <w:r w:rsidR="006C09F0" w:rsidRPr="00355337">
        <w:rPr>
          <w:b/>
        </w:rPr>
        <w:t xml:space="preserve"> und </w:t>
      </w:r>
      <w:r w:rsidR="00201C86" w:rsidRPr="00355337">
        <w:rPr>
          <w:b/>
        </w:rPr>
        <w:t>ein Ergebnis von 68 Punkten</w:t>
      </w:r>
      <w:r w:rsidR="00AB5028">
        <w:rPr>
          <w:b/>
        </w:rPr>
        <w:t xml:space="preserve"> erreicht</w:t>
      </w:r>
      <w:r w:rsidR="00201C86" w:rsidRPr="00355337">
        <w:rPr>
          <w:b/>
        </w:rPr>
        <w:t xml:space="preserve">. </w:t>
      </w:r>
      <w:r w:rsidR="00355337" w:rsidRPr="00355337">
        <w:rPr>
          <w:b/>
        </w:rPr>
        <w:t xml:space="preserve">Das Unternehmen gehört somit zu den führenden </w:t>
      </w:r>
      <w:r w:rsidR="00AB2F96">
        <w:rPr>
          <w:b/>
        </w:rPr>
        <w:t>fünf</w:t>
      </w:r>
      <w:r w:rsidR="00355337" w:rsidRPr="00355337">
        <w:rPr>
          <w:b/>
        </w:rPr>
        <w:t xml:space="preserve"> Prozent alle</w:t>
      </w:r>
      <w:r w:rsidR="00AB5028">
        <w:rPr>
          <w:b/>
        </w:rPr>
        <w:t>r</w:t>
      </w:r>
      <w:r w:rsidR="00355337" w:rsidRPr="00355337">
        <w:rPr>
          <w:b/>
        </w:rPr>
        <w:t xml:space="preserve"> Zulieferer</w:t>
      </w:r>
      <w:r w:rsidR="00AB2F96">
        <w:rPr>
          <w:b/>
        </w:rPr>
        <w:t xml:space="preserve">, die von EcoVadis in der </w:t>
      </w:r>
      <w:r w:rsidR="00F67A82">
        <w:rPr>
          <w:b/>
        </w:rPr>
        <w:t>entsprechenden Vergleichsgruppe</w:t>
      </w:r>
      <w:r w:rsidR="00AB2F96" w:rsidRPr="00AB2F96">
        <w:rPr>
          <w:b/>
        </w:rPr>
        <w:t xml:space="preserve"> bewertet wurden.</w:t>
      </w:r>
    </w:p>
    <w:p w:rsidR="0004400C" w:rsidRDefault="00B505B9" w:rsidP="004E0A5F">
      <w:r>
        <w:t xml:space="preserve">In allen bewerteten </w:t>
      </w:r>
      <w:r w:rsidR="00F67A82">
        <w:t xml:space="preserve">Aspekten – </w:t>
      </w:r>
      <w:r w:rsidR="00355337" w:rsidRPr="00F671AE">
        <w:t>dazu</w:t>
      </w:r>
      <w:r w:rsidR="00F67A82">
        <w:t xml:space="preserve"> </w:t>
      </w:r>
      <w:r w:rsidR="00355337" w:rsidRPr="00F671AE">
        <w:t>gehören Umweltschutz, Arbeitsbedingungen, faire Geschäftspraktiken und nachhaltige Beschaffung</w:t>
      </w:r>
      <w:r w:rsidR="00F67A82">
        <w:t xml:space="preserve"> –</w:t>
      </w:r>
      <w:r w:rsidR="00355337" w:rsidRPr="00F671AE">
        <w:t xml:space="preserve"> erreichte</w:t>
      </w:r>
      <w:r w:rsidR="00F67A82">
        <w:t xml:space="preserve"> </w:t>
      </w:r>
      <w:r w:rsidR="00355337" w:rsidRPr="00F671AE">
        <w:t>Endress+Hauser auch 2018 eine überdurchschnittlich gute Bewertung</w:t>
      </w:r>
      <w:r w:rsidR="00406853">
        <w:t xml:space="preserve">. </w:t>
      </w:r>
      <w:r w:rsidR="0004400C">
        <w:t>Besonders verbessert hat sich das Unternehmen bei der Dokumentation bestehende</w:t>
      </w:r>
      <w:r w:rsidR="00130240">
        <w:t>r</w:t>
      </w:r>
      <w:r w:rsidR="0004400C">
        <w:t xml:space="preserve"> Prozesse, so dass Ergebnisse besser </w:t>
      </w:r>
      <w:r w:rsidR="00F16733">
        <w:t>verfolgbar</w:t>
      </w:r>
      <w:r w:rsidR="0004400C">
        <w:t xml:space="preserve"> sind. </w:t>
      </w:r>
    </w:p>
    <w:p w:rsidR="00F671AE" w:rsidRPr="00355337" w:rsidRDefault="00F671AE" w:rsidP="004E0A5F">
      <w:r>
        <w:t>„</w:t>
      </w:r>
      <w:r w:rsidR="00F67A82">
        <w:t xml:space="preserve">Immer </w:t>
      </w:r>
      <w:r w:rsidR="00B35BA3">
        <w:t xml:space="preserve">mehr Kunden </w:t>
      </w:r>
      <w:r w:rsidR="00F67A82">
        <w:t xml:space="preserve">legen </w:t>
      </w:r>
      <w:r w:rsidR="00B35BA3">
        <w:t xml:space="preserve">Wert </w:t>
      </w:r>
      <w:r w:rsidR="00130240">
        <w:t>dar</w:t>
      </w:r>
      <w:r w:rsidR="00B35BA3">
        <w:t>auf</w:t>
      </w:r>
      <w:r w:rsidR="00130240">
        <w:t>, dass Unternehmen ihre</w:t>
      </w:r>
      <w:r w:rsidR="00B35BA3">
        <w:t xml:space="preserve"> Sozialver</w:t>
      </w:r>
      <w:r w:rsidR="00F67A82">
        <w:t xml:space="preserve">antwortung </w:t>
      </w:r>
      <w:r w:rsidR="00130240">
        <w:t>wahrnehmen</w:t>
      </w:r>
      <w:r w:rsidR="00B35BA3">
        <w:t xml:space="preserve">. Ein positives Ergebnis kann somit die Entscheidung eines Kunden stark beeinflussen“, freut sich </w:t>
      </w:r>
      <w:r w:rsidR="00130240">
        <w:t xml:space="preserve">Dr. </w:t>
      </w:r>
      <w:r w:rsidR="00F67A82">
        <w:t xml:space="preserve">Luc Schultheiss, Chief Financial Officer der </w:t>
      </w:r>
      <w:r w:rsidR="00B35BA3">
        <w:t xml:space="preserve">Endress+Hauser </w:t>
      </w:r>
      <w:r w:rsidR="00F67A82">
        <w:t>Gruppe</w:t>
      </w:r>
      <w:r w:rsidR="00130240">
        <w:t>,</w:t>
      </w:r>
      <w:r w:rsidR="00F67A82">
        <w:t xml:space="preserve"> </w:t>
      </w:r>
      <w:r w:rsidR="00B35BA3">
        <w:t xml:space="preserve">über das Resultat. </w:t>
      </w:r>
      <w:r w:rsidR="00F67A82">
        <w:t xml:space="preserve">Seit </w:t>
      </w:r>
      <w:r w:rsidR="00F67A82" w:rsidRPr="005802AE">
        <w:t>2015 legt die Firmengruppe einen Nachhaltigkeitsbericht vor</w:t>
      </w:r>
      <w:r w:rsidR="00F67A82">
        <w:t xml:space="preserve"> und beleuchtet darin s</w:t>
      </w:r>
      <w:r w:rsidR="00F67A82" w:rsidRPr="003B5D86">
        <w:t>oziale</w:t>
      </w:r>
      <w:r w:rsidR="00F67A82">
        <w:t>, ökologische und ökonomische</w:t>
      </w:r>
      <w:r w:rsidR="00F67A82" w:rsidRPr="003B5D86">
        <w:t xml:space="preserve"> </w:t>
      </w:r>
      <w:r w:rsidR="00F67A82">
        <w:t xml:space="preserve">Aspekte der Unternehmensführung. </w:t>
      </w:r>
      <w:r w:rsidR="0004400C">
        <w:t xml:space="preserve">Die EcoVadis-Bewertung dient </w:t>
      </w:r>
      <w:r w:rsidR="00130240">
        <w:t>dafür</w:t>
      </w:r>
      <w:r w:rsidR="0004400C">
        <w:t xml:space="preserve"> als </w:t>
      </w:r>
      <w:r w:rsidR="00F67A82">
        <w:t xml:space="preserve">strategische Kennzahl. </w:t>
      </w:r>
    </w:p>
    <w:p w:rsidR="00E85FF4" w:rsidRPr="009110BF" w:rsidRDefault="009110BF" w:rsidP="00E85FF4">
      <w:pPr>
        <w:autoSpaceDE w:val="0"/>
        <w:autoSpaceDN w:val="0"/>
        <w:adjustRightInd w:val="0"/>
        <w:spacing w:after="0" w:line="240" w:lineRule="auto"/>
        <w:rPr>
          <w:b/>
        </w:rPr>
      </w:pPr>
      <w:r w:rsidRPr="009110BF">
        <w:rPr>
          <w:b/>
        </w:rPr>
        <w:t>Gelebte Werte</w:t>
      </w:r>
    </w:p>
    <w:p w:rsidR="002C72A5" w:rsidRPr="00B35BA3" w:rsidRDefault="002C72A5" w:rsidP="00E85FF4">
      <w:pPr>
        <w:autoSpaceDE w:val="0"/>
        <w:autoSpaceDN w:val="0"/>
        <w:adjustRightInd w:val="0"/>
        <w:spacing w:after="0" w:line="240" w:lineRule="auto"/>
      </w:pPr>
      <w:r w:rsidRPr="00B35BA3">
        <w:t>Im diesjährigen Audit wurden unter anderem die Umweltpolitik des Unternehmens, der hohe Stellenwert der Firmenkultur innerhalb der Gruppe sowie die Mitarbeite</w:t>
      </w:r>
      <w:r w:rsidR="00156F50" w:rsidRPr="00B35BA3">
        <w:t xml:space="preserve">rführung positiv hervorgehoben. </w:t>
      </w:r>
      <w:r w:rsidR="00B35BA3">
        <w:t>Die durchgeführten</w:t>
      </w:r>
      <w:r w:rsidR="00B35BA3" w:rsidRPr="00B35BA3">
        <w:t xml:space="preserve"> Maßnahmen </w:t>
      </w:r>
      <w:r w:rsidR="00B35BA3">
        <w:t>umfassten</w:t>
      </w:r>
      <w:r w:rsidR="00B35BA3" w:rsidRPr="00B35BA3">
        <w:t xml:space="preserve"> beispielsweise </w:t>
      </w:r>
      <w:r w:rsidR="00156F50" w:rsidRPr="00B35BA3">
        <w:t xml:space="preserve">ein weltweit verfügbares Training, das Mitarbeitern den </w:t>
      </w:r>
      <w:r w:rsidR="00130240">
        <w:t>Verhaltenskodex (</w:t>
      </w:r>
      <w:r w:rsidR="00156F50" w:rsidRPr="00B35BA3">
        <w:t>Code of Conduct</w:t>
      </w:r>
      <w:r w:rsidR="00130240">
        <w:t>)</w:t>
      </w:r>
      <w:r w:rsidR="00156F50" w:rsidRPr="00B35BA3">
        <w:t xml:space="preserve"> sowie die Werte und Kultur des Familienunternehmens </w:t>
      </w:r>
      <w:r w:rsidR="00753FE4">
        <w:t xml:space="preserve">auf spielerische Art </w:t>
      </w:r>
      <w:r w:rsidR="00156F50" w:rsidRPr="00B35BA3">
        <w:t>vermittelt</w:t>
      </w:r>
      <w:r w:rsidR="00351E5B" w:rsidRPr="00B35BA3">
        <w:t xml:space="preserve">, </w:t>
      </w:r>
      <w:r w:rsidR="00156F50" w:rsidRPr="00B35BA3">
        <w:t xml:space="preserve">sowie </w:t>
      </w:r>
      <w:r w:rsidR="00B35BA3">
        <w:t>die Installation und Bereitstellung von</w:t>
      </w:r>
      <w:r w:rsidR="00156F50" w:rsidRPr="00B35BA3">
        <w:t xml:space="preserve"> Ladegeräte</w:t>
      </w:r>
      <w:r w:rsidR="00130240">
        <w:t>n</w:t>
      </w:r>
      <w:r w:rsidR="00156F50" w:rsidRPr="00B35BA3">
        <w:t xml:space="preserve"> für </w:t>
      </w:r>
      <w:r w:rsidR="00F67A82">
        <w:t>E</w:t>
      </w:r>
      <w:r w:rsidR="00156F50" w:rsidRPr="00B35BA3">
        <w:t xml:space="preserve">-Bikes </w:t>
      </w:r>
      <w:r w:rsidR="00F67A82">
        <w:t>und</w:t>
      </w:r>
      <w:r w:rsidR="00156F50" w:rsidRPr="00B35BA3">
        <w:t xml:space="preserve"> Elektroautos, die einen Anreiz zu</w:t>
      </w:r>
      <w:r w:rsidR="00F16733">
        <w:t xml:space="preserve">m Wechsel </w:t>
      </w:r>
      <w:r w:rsidR="00156F50" w:rsidRPr="00B35BA3">
        <w:t xml:space="preserve">auf </w:t>
      </w:r>
      <w:r w:rsidR="00F67A82">
        <w:t>Elektrom</w:t>
      </w:r>
      <w:r w:rsidR="00156F50" w:rsidRPr="00B35BA3">
        <w:t>obilit</w:t>
      </w:r>
      <w:r w:rsidR="00C72CA0">
        <w:t>ät geben</w:t>
      </w:r>
      <w:r w:rsidR="00156F50" w:rsidRPr="00B35BA3">
        <w:t xml:space="preserve">. </w:t>
      </w:r>
    </w:p>
    <w:p w:rsidR="0048036F" w:rsidRPr="005D4AE5" w:rsidRDefault="00B764EE" w:rsidP="00E85FF4">
      <w:pPr>
        <w:autoSpaceDE w:val="0"/>
        <w:autoSpaceDN w:val="0"/>
        <w:adjustRightInd w:val="0"/>
        <w:spacing w:after="0" w:line="240" w:lineRule="auto"/>
        <w:rPr>
          <w:highlight w:val="yellow"/>
        </w:rPr>
      </w:pPr>
      <w:r w:rsidRPr="005D4AE5">
        <w:rPr>
          <w:highlight w:val="yellow"/>
        </w:rPr>
        <w:br/>
      </w:r>
      <w:r w:rsidR="008C6346" w:rsidRPr="008C6346">
        <w:rPr>
          <w:b/>
        </w:rPr>
        <w:t>21 Beurteilungskriterien</w:t>
      </w:r>
    </w:p>
    <w:p w:rsidR="001C1C2B" w:rsidRDefault="00DC4819" w:rsidP="00B764EE">
      <w:r w:rsidRPr="004A24CC">
        <w:t xml:space="preserve">EcoVadis betreibt </w:t>
      </w:r>
      <w:r w:rsidR="001C1C2B" w:rsidRPr="004A24CC">
        <w:t>eine</w:t>
      </w:r>
      <w:r w:rsidRPr="004A24CC">
        <w:t xml:space="preserve"> </w:t>
      </w:r>
      <w:r w:rsidR="004A24CC" w:rsidRPr="004A24CC">
        <w:t xml:space="preserve">globale </w:t>
      </w:r>
      <w:r w:rsidR="001C1C2B" w:rsidRPr="004A24CC">
        <w:t>P</w:t>
      </w:r>
      <w:r w:rsidRPr="004A24CC">
        <w:t xml:space="preserve">lattform, die es Unternehmen erlaubt, ihre Zulieferer nach ökologischen und sozialen Gesichtspunkten zu beurteilen. </w:t>
      </w:r>
      <w:r w:rsidR="004A24CC" w:rsidRPr="004A24CC">
        <w:t xml:space="preserve">Die Resultate zeigen die weltweite Leistung in Bezug auf </w:t>
      </w:r>
      <w:r w:rsidR="000B791D" w:rsidRPr="004A24CC">
        <w:t xml:space="preserve">Umwelt, Soziales und Ethik </w:t>
      </w:r>
      <w:r w:rsidR="004A24CC" w:rsidRPr="004A24CC">
        <w:t>auf und liefern Verbesserungsvorschläge. Inzwischen lassen sich ü</w:t>
      </w:r>
      <w:r w:rsidR="00822F26" w:rsidRPr="004A24CC">
        <w:t xml:space="preserve">ber </w:t>
      </w:r>
      <w:r w:rsidR="004A24CC" w:rsidRPr="004A24CC">
        <w:t>45</w:t>
      </w:r>
      <w:r w:rsidR="00822F26" w:rsidRPr="004A24CC">
        <w:t>.</w:t>
      </w:r>
      <w:r w:rsidR="000B791D" w:rsidRPr="004A24CC">
        <w:t xml:space="preserve">000 Unternehmen </w:t>
      </w:r>
      <w:r w:rsidR="004A24CC" w:rsidRPr="004A24CC">
        <w:t xml:space="preserve">von </w:t>
      </w:r>
      <w:r w:rsidR="000B791D" w:rsidRPr="004A24CC">
        <w:t>EcoVadis</w:t>
      </w:r>
      <w:r w:rsidR="004A24CC" w:rsidRPr="004A24CC">
        <w:t xml:space="preserve"> bewerten</w:t>
      </w:r>
      <w:r w:rsidR="004A24CC">
        <w:t>.</w:t>
      </w:r>
      <w:r w:rsidR="00A267A8">
        <w:t xml:space="preserve"> </w:t>
      </w:r>
      <w:r w:rsidR="00822F26" w:rsidRPr="00183538">
        <w:br/>
      </w:r>
      <w:r w:rsidR="00822F26" w:rsidRPr="00183538">
        <w:br/>
      </w:r>
      <w:r w:rsidR="00822F26" w:rsidRPr="00B37C2E">
        <w:t>Mehr I</w:t>
      </w:r>
      <w:r w:rsidR="00256929" w:rsidRPr="00B37C2E">
        <w:t>nformationen zu</w:t>
      </w:r>
      <w:r w:rsidR="001C1C2B">
        <w:t xml:space="preserve">m Thema </w:t>
      </w:r>
      <w:r w:rsidR="00256929" w:rsidRPr="00B37C2E">
        <w:t>Nachhaltigkeit</w:t>
      </w:r>
      <w:r w:rsidR="00822F26" w:rsidRPr="00B37C2E">
        <w:t xml:space="preserve"> </w:t>
      </w:r>
      <w:r w:rsidR="001C1C2B">
        <w:t>bei</w:t>
      </w:r>
      <w:r w:rsidR="00822F26" w:rsidRPr="00B37C2E">
        <w:t xml:space="preserve"> Endress+Hauser unter:</w:t>
      </w:r>
      <w:r w:rsidR="001C1C2B">
        <w:br/>
      </w:r>
      <w:hyperlink r:id="rId6" w:history="1">
        <w:r w:rsidR="007A1F1E" w:rsidRPr="007A1F1E">
          <w:rPr>
            <w:rStyle w:val="Hyperlink"/>
          </w:rPr>
          <w:t>https://www.endress.com/de/Endress-Hauser-Gruppe/company-profil/nachhaltigkeit/sustainability-report</w:t>
        </w:r>
      </w:hyperlink>
    </w:p>
    <w:p w:rsidR="008274A8" w:rsidRPr="00B37C2E" w:rsidRDefault="008274A8" w:rsidP="00B764EE">
      <w:r w:rsidRPr="0048036F">
        <w:br w:type="page"/>
      </w:r>
    </w:p>
    <w:p w:rsidR="005D27CE" w:rsidRDefault="00606DAF" w:rsidP="006527DE">
      <w:r>
        <w:rPr>
          <w:noProof/>
        </w:rPr>
        <w:lastRenderedPageBreak/>
        <w:drawing>
          <wp:inline distT="0" distB="0" distL="0" distR="0">
            <wp:extent cx="2160000" cy="14493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0000" cy="1449385"/>
                    </a:xfrm>
                    <a:prstGeom prst="rect">
                      <a:avLst/>
                    </a:prstGeom>
                    <a:noFill/>
                    <a:ln>
                      <a:noFill/>
                    </a:ln>
                  </pic:spPr>
                </pic:pic>
              </a:graphicData>
            </a:graphic>
          </wp:inline>
        </w:drawing>
      </w:r>
      <w:r w:rsidR="002240A0" w:rsidRPr="00C319C5">
        <w:rPr>
          <w:lang w:val="de-CH"/>
        </w:rPr>
        <w:br/>
      </w:r>
      <w:r w:rsidR="002240A0" w:rsidRPr="00C319C5">
        <w:rPr>
          <w:b/>
          <w:lang w:val="de-CH"/>
        </w:rPr>
        <w:t>EH_ecovadis_1.jpg</w:t>
      </w:r>
      <w:r w:rsidR="00C319C5" w:rsidRPr="00C319C5">
        <w:rPr>
          <w:b/>
          <w:lang w:val="de-CH"/>
        </w:rPr>
        <w:br/>
      </w:r>
      <w:r w:rsidR="005D27CE">
        <w:t xml:space="preserve">Mit 68 Punkten erhält Endress+Hauser auch im Jahr 2018 wieder das Gold-Siegel für nachhaltige Geschäftsprozesse im EcoVadis-Rating. </w:t>
      </w:r>
    </w:p>
    <w:p w:rsidR="00606DAF" w:rsidRPr="005D27CE" w:rsidRDefault="00606DAF" w:rsidP="006527DE">
      <w:pPr>
        <w:rPr>
          <w:lang w:val="de-CH"/>
        </w:rPr>
      </w:pPr>
      <w:r>
        <w:rPr>
          <w:noProof/>
        </w:rPr>
        <w:drawing>
          <wp:inline distT="0" distB="0" distL="0" distR="0">
            <wp:extent cx="2160000" cy="1440000"/>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r w:rsidR="002240A0" w:rsidRPr="005D27CE">
        <w:rPr>
          <w:lang w:val="de-CH"/>
        </w:rPr>
        <w:br/>
      </w:r>
      <w:r w:rsidR="002240A0" w:rsidRPr="005D27CE">
        <w:rPr>
          <w:b/>
          <w:lang w:val="de-CH"/>
        </w:rPr>
        <w:t>EH_ecovadis_2.jpg</w:t>
      </w:r>
      <w:r w:rsidR="005D27CE" w:rsidRPr="005D27CE">
        <w:rPr>
          <w:b/>
          <w:lang w:val="de-CH"/>
        </w:rPr>
        <w:br/>
      </w:r>
      <w:r w:rsidR="005D27CE" w:rsidRPr="005D27CE">
        <w:rPr>
          <w:lang w:val="de-CH"/>
        </w:rPr>
        <w:t xml:space="preserve">Die Firmenkultur wird bei Endress+Hauser gelebt. Zudem gibt es ein großes Angebot an Mitarbeiter-Services: Vom Betreuungsangebot für Familien bis hin zur Gesundheitsförderung. </w:t>
      </w:r>
    </w:p>
    <w:p w:rsidR="00375D57" w:rsidRPr="005D27CE" w:rsidRDefault="00606DAF">
      <w:pPr>
        <w:spacing w:after="0" w:line="240" w:lineRule="auto"/>
        <w:rPr>
          <w:lang w:val="de-CH"/>
        </w:rPr>
      </w:pPr>
      <w:r>
        <w:rPr>
          <w:noProof/>
        </w:rPr>
        <w:drawing>
          <wp:inline distT="0" distB="0" distL="0" distR="0" wp14:anchorId="54690079" wp14:editId="5B43F31A">
            <wp:extent cx="2160000" cy="1008682"/>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0000" cy="1008682"/>
                    </a:xfrm>
                    <a:prstGeom prst="rect">
                      <a:avLst/>
                    </a:prstGeom>
                    <a:noFill/>
                    <a:ln>
                      <a:noFill/>
                    </a:ln>
                  </pic:spPr>
                </pic:pic>
              </a:graphicData>
            </a:graphic>
          </wp:inline>
        </w:drawing>
      </w:r>
      <w:r w:rsidR="002240A0" w:rsidRPr="005D27CE">
        <w:rPr>
          <w:lang w:val="de-CH"/>
        </w:rPr>
        <w:br/>
      </w:r>
      <w:r w:rsidR="002240A0" w:rsidRPr="005D27CE">
        <w:rPr>
          <w:b/>
          <w:lang w:val="de-CH"/>
        </w:rPr>
        <w:t>EH_ecovadis_3.jpg</w:t>
      </w:r>
      <w:r w:rsidR="005D27CE" w:rsidRPr="005D27CE">
        <w:rPr>
          <w:b/>
          <w:lang w:val="de-CH"/>
        </w:rPr>
        <w:br/>
      </w:r>
      <w:r w:rsidR="005D27CE" w:rsidRPr="005D27CE">
        <w:rPr>
          <w:lang w:val="de-CH"/>
        </w:rPr>
        <w:t xml:space="preserve">Nicht nur ein Hingucker: </w:t>
      </w:r>
      <w:r w:rsidR="00F16733">
        <w:rPr>
          <w:lang w:val="de-CH"/>
        </w:rPr>
        <w:t>Den</w:t>
      </w:r>
      <w:bookmarkStart w:id="0" w:name="_GoBack"/>
      <w:bookmarkEnd w:id="0"/>
      <w:r w:rsidR="005D27CE" w:rsidRPr="005D27CE">
        <w:rPr>
          <w:lang w:val="de-CH"/>
        </w:rPr>
        <w:t xml:space="preserve"> Neubauten der Endress+Hauser Gruppe liegt ein nachhaltiges Energiekonzept zugrunde.</w:t>
      </w:r>
      <w:r w:rsidR="005D27CE">
        <w:rPr>
          <w:b/>
          <w:lang w:val="de-CH"/>
        </w:rPr>
        <w:t xml:space="preserve"> </w:t>
      </w:r>
      <w:r w:rsidR="002240A0" w:rsidRPr="005D27CE">
        <w:rPr>
          <w:lang w:val="de-CH"/>
        </w:rPr>
        <w:t xml:space="preserve"> </w:t>
      </w:r>
      <w:r w:rsidR="005D27CE" w:rsidRPr="005D27CE">
        <w:rPr>
          <w:lang w:val="de-CH"/>
        </w:rPr>
        <w:br/>
      </w:r>
      <w:r w:rsidR="00375D57" w:rsidRPr="005D27CE">
        <w:rPr>
          <w:lang w:val="de-CH"/>
        </w:rPr>
        <w:br w:type="page"/>
      </w:r>
    </w:p>
    <w:p w:rsidR="005D4AE5" w:rsidRPr="00B42B7F" w:rsidRDefault="005D4AE5" w:rsidP="005D4AE5">
      <w:pPr>
        <w:pStyle w:val="TitelimText"/>
      </w:pPr>
      <w:r w:rsidRPr="00B42B7F">
        <w:lastRenderedPageBreak/>
        <w:t>Die Endress+Hauser Gruppe</w:t>
      </w:r>
      <w:r w:rsidRPr="00B42B7F">
        <w:br/>
      </w:r>
    </w:p>
    <w:p w:rsidR="005D4AE5" w:rsidRPr="00B42B7F" w:rsidRDefault="005D4AE5" w:rsidP="005D4AE5">
      <w:r w:rsidRPr="00B42B7F">
        <w:t>Endress+Hauser ist ein international führender Anbieter von Messgeräten, Dienstleistungen und Lösungen für die industrielle Verfahrenstechnik. Die Firmengruppe zählt weltweit mehr als 13.000 Beschäftigte. 2017 erwirtschaftete sie über 2,2 Milliarden Euro Umsatz.</w:t>
      </w:r>
    </w:p>
    <w:p w:rsidR="005D4AE5" w:rsidRPr="00B42B7F" w:rsidRDefault="005D4AE5" w:rsidP="005D4AE5">
      <w:pPr>
        <w:pStyle w:val="TitelimText"/>
      </w:pPr>
      <w:r w:rsidRPr="00B42B7F">
        <w:t>Struktur</w:t>
      </w:r>
    </w:p>
    <w:p w:rsidR="005D4AE5" w:rsidRPr="00B42B7F" w:rsidRDefault="005D4AE5" w:rsidP="005D4AE5">
      <w:r w:rsidRPr="00B42B7F">
        <w:t>Eigene Sales Center sowie ein Netzwerk von Partnern stellen weltweit kompetente Unterstützung sicher. Product Center in zwölf Ländern erfüllen die Wünsche der Kunden schnell und flexibel. Eine Holding in Reinach/Schweiz koordiniert die Firmengruppe. Als erfolgreiches Unternehmen in Familienbesitz will Endress+Hauser auch künftig selbstständig und unabhängig bleiben.</w:t>
      </w:r>
    </w:p>
    <w:p w:rsidR="005D4AE5" w:rsidRPr="00B42B7F" w:rsidRDefault="005D4AE5" w:rsidP="005D4AE5">
      <w:pPr>
        <w:pStyle w:val="TitelimText"/>
      </w:pPr>
      <w:r w:rsidRPr="00B42B7F">
        <w:t>Produkte</w:t>
      </w:r>
    </w:p>
    <w:p w:rsidR="005D4AE5" w:rsidRPr="00B42B7F" w:rsidRDefault="005D4AE5" w:rsidP="005D4AE5">
      <w:r w:rsidRPr="00B42B7F">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rsidR="005D4AE5" w:rsidRPr="00B42B7F" w:rsidRDefault="005D4AE5" w:rsidP="005D4AE5">
      <w:pPr>
        <w:pStyle w:val="TitelimText"/>
      </w:pPr>
      <w:r w:rsidRPr="00B42B7F">
        <w:t>Branchen</w:t>
      </w:r>
    </w:p>
    <w:p w:rsidR="005D4AE5" w:rsidRPr="00B42B7F" w:rsidRDefault="005D4AE5" w:rsidP="005D4AE5">
      <w:r w:rsidRPr="00B42B7F">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rsidR="005D4AE5" w:rsidRPr="00B42B7F" w:rsidRDefault="005D4AE5" w:rsidP="005D4AE5">
      <w:pPr>
        <w:pStyle w:val="TitelimText"/>
      </w:pPr>
      <w:r w:rsidRPr="00B42B7F">
        <w:t>Geschichte</w:t>
      </w:r>
    </w:p>
    <w:p w:rsidR="005D4AE5" w:rsidRPr="00B42B7F" w:rsidRDefault="005D4AE5" w:rsidP="005D4AE5">
      <w:r w:rsidRPr="00B42B7F">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rsidR="005D4AE5" w:rsidRPr="00B42B7F" w:rsidRDefault="005D4AE5" w:rsidP="005D4AE5">
      <w:r w:rsidRPr="00B42B7F">
        <w:t xml:space="preserve">Weitere Informationen unter </w:t>
      </w:r>
      <w:r w:rsidRPr="00B42B7F">
        <w:rPr>
          <w:u w:val="single"/>
        </w:rPr>
        <w:t>www.endress.com/medienzentrum</w:t>
      </w:r>
      <w:r w:rsidRPr="00B42B7F">
        <w:t xml:space="preserve"> oder </w:t>
      </w:r>
      <w:r w:rsidRPr="00B42B7F">
        <w:rPr>
          <w:u w:val="single"/>
        </w:rPr>
        <w:t>www.endress.com</w:t>
      </w:r>
    </w:p>
    <w:p w:rsidR="005D4AE5" w:rsidRPr="00B42B7F" w:rsidRDefault="005D4AE5" w:rsidP="005D4AE5"/>
    <w:p w:rsidR="005D4AE5" w:rsidRPr="00B42B7F" w:rsidRDefault="005D4AE5" w:rsidP="005D4AE5">
      <w:pPr>
        <w:pStyle w:val="TitelimText"/>
      </w:pPr>
      <w:r w:rsidRPr="00B42B7F">
        <w:t>Kontakt</w:t>
      </w:r>
    </w:p>
    <w:p w:rsidR="005D4AE5" w:rsidRPr="00B42B7F" w:rsidRDefault="005D4AE5" w:rsidP="005D4AE5">
      <w:pPr>
        <w:tabs>
          <w:tab w:val="left" w:pos="4820"/>
          <w:tab w:val="left" w:pos="5670"/>
        </w:tabs>
      </w:pPr>
      <w:r w:rsidRPr="00B42B7F">
        <w:t>Martin Raab</w:t>
      </w:r>
      <w:r w:rsidRPr="00B42B7F">
        <w:tab/>
        <w:t>E-Mail</w:t>
      </w:r>
      <w:r w:rsidRPr="00B42B7F">
        <w:tab/>
        <w:t>martin.raab@endress.com</w:t>
      </w:r>
      <w:r w:rsidRPr="00B42B7F">
        <w:br/>
        <w:t>Group Media Spokesperson</w:t>
      </w:r>
      <w:r w:rsidRPr="00B42B7F">
        <w:tab/>
        <w:t>Telefon</w:t>
      </w:r>
      <w:r w:rsidRPr="00B42B7F">
        <w:tab/>
        <w:t>+41 61 715 7722</w:t>
      </w:r>
      <w:r w:rsidRPr="00B42B7F">
        <w:br/>
        <w:t>Endress+Hauser AG</w:t>
      </w:r>
      <w:r w:rsidRPr="00B42B7F">
        <w:tab/>
        <w:t xml:space="preserve">Fax </w:t>
      </w:r>
      <w:r w:rsidRPr="00B42B7F">
        <w:tab/>
        <w:t>+41 61 715 2888</w:t>
      </w:r>
      <w:r w:rsidRPr="00B42B7F">
        <w:br/>
        <w:t>Kägenstrasse 2</w:t>
      </w:r>
      <w:r w:rsidRPr="00B42B7F">
        <w:br/>
        <w:t>4153 Reinach BL 1</w:t>
      </w:r>
      <w:r w:rsidRPr="00B42B7F">
        <w:br/>
        <w:t>Schweiz</w:t>
      </w:r>
    </w:p>
    <w:p w:rsidR="00DD2EB7" w:rsidRPr="00C45112" w:rsidRDefault="00DD2EB7" w:rsidP="005D4AE5">
      <w:pPr>
        <w:pStyle w:val="TitelimText"/>
      </w:pPr>
    </w:p>
    <w:sectPr w:rsidR="00DD2EB7" w:rsidRPr="00C45112" w:rsidSect="00E233CD">
      <w:headerReference w:type="default"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C7B" w:rsidRDefault="00C11C7B" w:rsidP="00380AC8">
      <w:pPr>
        <w:spacing w:after="0" w:line="240" w:lineRule="auto"/>
      </w:pPr>
      <w:r>
        <w:separator/>
      </w:r>
    </w:p>
  </w:endnote>
  <w:endnote w:type="continuationSeparator" w:id="0">
    <w:p w:rsidR="00C11C7B" w:rsidRDefault="00C11C7B"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E+H_Sans-Ligh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B6BEB">
          <w:rPr>
            <w:noProof/>
            <w:sz w:val="16"/>
            <w:szCs w:val="16"/>
          </w:rPr>
          <w:t>1</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B6BEB">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C7B" w:rsidRDefault="00C11C7B" w:rsidP="00380AC8">
      <w:pPr>
        <w:spacing w:after="0" w:line="240" w:lineRule="auto"/>
      </w:pPr>
      <w:r>
        <w:separator/>
      </w:r>
    </w:p>
  </w:footnote>
  <w:footnote w:type="continuationSeparator" w:id="0">
    <w:p w:rsidR="00C11C7B" w:rsidRDefault="00C11C7B"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rsidTr="00D84A90">
      <w:trPr>
        <w:cantSplit/>
        <w:trHeight w:hRule="exact" w:val="936"/>
      </w:trPr>
      <w:tc>
        <w:tcPr>
          <w:tcW w:w="0" w:type="auto"/>
          <w:tcBorders>
            <w:bottom w:val="single" w:sz="4" w:space="0" w:color="auto"/>
          </w:tcBorders>
        </w:tcPr>
        <w:p w:rsidR="000A7220" w:rsidRDefault="000A7220" w:rsidP="00C27B1F">
          <w:pPr>
            <w:pStyle w:val="DokumententypDatum"/>
          </w:pPr>
          <w:r>
            <w:t>Medienmitteilung</w:t>
          </w:r>
        </w:p>
        <w:p w:rsidR="000A7220" w:rsidRPr="00F023F2" w:rsidRDefault="00CC035D" w:rsidP="00A35C9C">
          <w:pPr>
            <w:pStyle w:val="DokumententypDatum"/>
            <w:rPr>
              <w:lang w:val="en-US"/>
            </w:rPr>
          </w:pPr>
          <w:r>
            <w:rPr>
              <w:lang w:val="de-CH"/>
            </w:rPr>
            <w:t>23</w:t>
          </w:r>
          <w:r w:rsidR="000D305E">
            <w:rPr>
              <w:lang w:val="de-CH"/>
            </w:rPr>
            <w:t>.</w:t>
          </w:r>
          <w:r w:rsidR="006527DE">
            <w:rPr>
              <w:lang w:val="de-CH"/>
            </w:rPr>
            <w:t xml:space="preserve"> </w:t>
          </w:r>
          <w:r w:rsidR="005D4AE5">
            <w:rPr>
              <w:lang w:val="de-CH"/>
            </w:rPr>
            <w:t>Januar</w:t>
          </w:r>
          <w:r w:rsidR="006527DE">
            <w:rPr>
              <w:lang w:val="de-CH"/>
            </w:rPr>
            <w:t xml:space="preserve"> </w:t>
          </w:r>
          <w:r w:rsidR="00553C89">
            <w:rPr>
              <w:lang w:val="de-CH"/>
            </w:rPr>
            <w:t>201</w:t>
          </w:r>
          <w:r w:rsidR="00A12B0D">
            <w:rPr>
              <w:lang w:val="de-CH"/>
            </w:rPr>
            <w:t>9</w:t>
          </w:r>
        </w:p>
      </w:tc>
      <w:sdt>
        <w:sdtPr>
          <w:alias w:val="Logo"/>
          <w:tag w:val="Logo"/>
          <w:id w:val="-225680390"/>
        </w:sdtPr>
        <w:sdtEndPr/>
        <w:sdtContent>
          <w:tc>
            <w:tcPr>
              <w:tcW w:w="3780" w:type="dxa"/>
              <w:tcBorders>
                <w:bottom w:val="single" w:sz="4" w:space="0" w:color="auto"/>
              </w:tcBorders>
            </w:tcPr>
            <w:p w:rsidR="000A7220" w:rsidRPr="00F023F2" w:rsidRDefault="000A7220" w:rsidP="00216D8F">
              <w:pPr>
                <w:pStyle w:val="Kopfzeile"/>
                <w:jc w:val="right"/>
              </w:pPr>
              <w:r w:rsidRPr="00F023F2">
                <w:rPr>
                  <w:noProof/>
                  <w:lang w:val="en-US"/>
                </w:rPr>
                <w:drawing>
                  <wp:inline distT="0" distB="0" distL="0" distR="0" wp14:anchorId="0DF5A31F" wp14:editId="237FA6F8">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220" w:rsidRPr="00F023F2" w:rsidRDefault="000A7220"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09"/>
  <w:hyphenationZone w:val="851"/>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C7B"/>
    <w:rsid w:val="00005D21"/>
    <w:rsid w:val="00013362"/>
    <w:rsid w:val="0002347D"/>
    <w:rsid w:val="00025DDF"/>
    <w:rsid w:val="0004400C"/>
    <w:rsid w:val="00044CBF"/>
    <w:rsid w:val="00060B43"/>
    <w:rsid w:val="000702F5"/>
    <w:rsid w:val="00070475"/>
    <w:rsid w:val="00070F29"/>
    <w:rsid w:val="00093B94"/>
    <w:rsid w:val="00094254"/>
    <w:rsid w:val="000A4D19"/>
    <w:rsid w:val="000A7220"/>
    <w:rsid w:val="000B6313"/>
    <w:rsid w:val="000B791D"/>
    <w:rsid w:val="000C6BB8"/>
    <w:rsid w:val="000D305E"/>
    <w:rsid w:val="000D5C45"/>
    <w:rsid w:val="000E5A78"/>
    <w:rsid w:val="001018CF"/>
    <w:rsid w:val="00130240"/>
    <w:rsid w:val="00155CE3"/>
    <w:rsid w:val="00156F50"/>
    <w:rsid w:val="00157519"/>
    <w:rsid w:val="0016140D"/>
    <w:rsid w:val="00183538"/>
    <w:rsid w:val="001A0596"/>
    <w:rsid w:val="001C1C2B"/>
    <w:rsid w:val="001D73AB"/>
    <w:rsid w:val="001E1928"/>
    <w:rsid w:val="00201C86"/>
    <w:rsid w:val="00216D8F"/>
    <w:rsid w:val="002240A0"/>
    <w:rsid w:val="00237AD5"/>
    <w:rsid w:val="00241DB2"/>
    <w:rsid w:val="00243CFB"/>
    <w:rsid w:val="00256929"/>
    <w:rsid w:val="00266971"/>
    <w:rsid w:val="00272CFC"/>
    <w:rsid w:val="00284D9B"/>
    <w:rsid w:val="002C3F8C"/>
    <w:rsid w:val="002C72A5"/>
    <w:rsid w:val="002D1513"/>
    <w:rsid w:val="002D5A53"/>
    <w:rsid w:val="002E36D0"/>
    <w:rsid w:val="002E3DB0"/>
    <w:rsid w:val="002F4351"/>
    <w:rsid w:val="00301905"/>
    <w:rsid w:val="00320CF9"/>
    <w:rsid w:val="003426D5"/>
    <w:rsid w:val="00343833"/>
    <w:rsid w:val="00351E5B"/>
    <w:rsid w:val="00355337"/>
    <w:rsid w:val="00372479"/>
    <w:rsid w:val="00375C18"/>
    <w:rsid w:val="00375D57"/>
    <w:rsid w:val="00380AC8"/>
    <w:rsid w:val="003A4E5A"/>
    <w:rsid w:val="003B44DF"/>
    <w:rsid w:val="003B5D86"/>
    <w:rsid w:val="003C7B40"/>
    <w:rsid w:val="003D50EF"/>
    <w:rsid w:val="003D784D"/>
    <w:rsid w:val="00406853"/>
    <w:rsid w:val="004176D9"/>
    <w:rsid w:val="00431711"/>
    <w:rsid w:val="00431FE6"/>
    <w:rsid w:val="004514A3"/>
    <w:rsid w:val="00456610"/>
    <w:rsid w:val="00474DAE"/>
    <w:rsid w:val="00476FA2"/>
    <w:rsid w:val="0048036F"/>
    <w:rsid w:val="004A24CC"/>
    <w:rsid w:val="004C75A8"/>
    <w:rsid w:val="004E0A5F"/>
    <w:rsid w:val="004F0048"/>
    <w:rsid w:val="005143BF"/>
    <w:rsid w:val="00550361"/>
    <w:rsid w:val="00553C89"/>
    <w:rsid w:val="00565117"/>
    <w:rsid w:val="005802AE"/>
    <w:rsid w:val="005B16DF"/>
    <w:rsid w:val="005C0321"/>
    <w:rsid w:val="005D27CE"/>
    <w:rsid w:val="005D4AE5"/>
    <w:rsid w:val="005E38E3"/>
    <w:rsid w:val="005F6CA4"/>
    <w:rsid w:val="00606DAF"/>
    <w:rsid w:val="00652501"/>
    <w:rsid w:val="006527DE"/>
    <w:rsid w:val="006568FA"/>
    <w:rsid w:val="0067767D"/>
    <w:rsid w:val="006962C9"/>
    <w:rsid w:val="006A4C8C"/>
    <w:rsid w:val="006B1E35"/>
    <w:rsid w:val="006B796A"/>
    <w:rsid w:val="006C09F0"/>
    <w:rsid w:val="006E2093"/>
    <w:rsid w:val="006E55B8"/>
    <w:rsid w:val="00737B4D"/>
    <w:rsid w:val="00753FE4"/>
    <w:rsid w:val="00757225"/>
    <w:rsid w:val="007736FB"/>
    <w:rsid w:val="007A1F1E"/>
    <w:rsid w:val="007A339F"/>
    <w:rsid w:val="007B41FE"/>
    <w:rsid w:val="007F76BE"/>
    <w:rsid w:val="00801D5E"/>
    <w:rsid w:val="00807C1A"/>
    <w:rsid w:val="008141C6"/>
    <w:rsid w:val="00822F26"/>
    <w:rsid w:val="008274A8"/>
    <w:rsid w:val="008469EE"/>
    <w:rsid w:val="00877C69"/>
    <w:rsid w:val="00884946"/>
    <w:rsid w:val="008979FA"/>
    <w:rsid w:val="008A6DF6"/>
    <w:rsid w:val="008C6346"/>
    <w:rsid w:val="008E3884"/>
    <w:rsid w:val="008F3CDB"/>
    <w:rsid w:val="00903D9B"/>
    <w:rsid w:val="00905ED6"/>
    <w:rsid w:val="009110BF"/>
    <w:rsid w:val="009142E1"/>
    <w:rsid w:val="0092021F"/>
    <w:rsid w:val="00965A9E"/>
    <w:rsid w:val="00966B5D"/>
    <w:rsid w:val="00971FA5"/>
    <w:rsid w:val="00974276"/>
    <w:rsid w:val="00977F5C"/>
    <w:rsid w:val="009D6914"/>
    <w:rsid w:val="009F53D0"/>
    <w:rsid w:val="00A12B0D"/>
    <w:rsid w:val="00A267A8"/>
    <w:rsid w:val="00A30983"/>
    <w:rsid w:val="00A35C9C"/>
    <w:rsid w:val="00A7354D"/>
    <w:rsid w:val="00A8660C"/>
    <w:rsid w:val="00AB2F96"/>
    <w:rsid w:val="00AB5028"/>
    <w:rsid w:val="00AD6AA7"/>
    <w:rsid w:val="00B2271C"/>
    <w:rsid w:val="00B35BA3"/>
    <w:rsid w:val="00B37C2E"/>
    <w:rsid w:val="00B505B9"/>
    <w:rsid w:val="00B63108"/>
    <w:rsid w:val="00B749C5"/>
    <w:rsid w:val="00B764EE"/>
    <w:rsid w:val="00B973D4"/>
    <w:rsid w:val="00BB6BEB"/>
    <w:rsid w:val="00BC1F58"/>
    <w:rsid w:val="00BC28B6"/>
    <w:rsid w:val="00BD5CB5"/>
    <w:rsid w:val="00BE51AD"/>
    <w:rsid w:val="00BE737F"/>
    <w:rsid w:val="00C04445"/>
    <w:rsid w:val="00C11C7B"/>
    <w:rsid w:val="00C27B1F"/>
    <w:rsid w:val="00C319C5"/>
    <w:rsid w:val="00C32234"/>
    <w:rsid w:val="00C35A6F"/>
    <w:rsid w:val="00C41D14"/>
    <w:rsid w:val="00C45112"/>
    <w:rsid w:val="00C53EB0"/>
    <w:rsid w:val="00C607DE"/>
    <w:rsid w:val="00C72CA0"/>
    <w:rsid w:val="00C77BC1"/>
    <w:rsid w:val="00CB327E"/>
    <w:rsid w:val="00CC035D"/>
    <w:rsid w:val="00CC070E"/>
    <w:rsid w:val="00CC48F7"/>
    <w:rsid w:val="00CD166F"/>
    <w:rsid w:val="00CE7391"/>
    <w:rsid w:val="00D1641C"/>
    <w:rsid w:val="00D30CD7"/>
    <w:rsid w:val="00D46361"/>
    <w:rsid w:val="00D476CA"/>
    <w:rsid w:val="00D60A45"/>
    <w:rsid w:val="00D62BA5"/>
    <w:rsid w:val="00D668DD"/>
    <w:rsid w:val="00D84A90"/>
    <w:rsid w:val="00DA7921"/>
    <w:rsid w:val="00DC4819"/>
    <w:rsid w:val="00DC6058"/>
    <w:rsid w:val="00DD2EB7"/>
    <w:rsid w:val="00DE68C1"/>
    <w:rsid w:val="00DE7080"/>
    <w:rsid w:val="00DF45D0"/>
    <w:rsid w:val="00E0492D"/>
    <w:rsid w:val="00E15F75"/>
    <w:rsid w:val="00E20BB3"/>
    <w:rsid w:val="00E21650"/>
    <w:rsid w:val="00E233CD"/>
    <w:rsid w:val="00E278A9"/>
    <w:rsid w:val="00E32ED4"/>
    <w:rsid w:val="00E66A33"/>
    <w:rsid w:val="00E80EB0"/>
    <w:rsid w:val="00E85580"/>
    <w:rsid w:val="00E85D78"/>
    <w:rsid w:val="00E85FF4"/>
    <w:rsid w:val="00E925F1"/>
    <w:rsid w:val="00E9431C"/>
    <w:rsid w:val="00EA4AF9"/>
    <w:rsid w:val="00EB17D3"/>
    <w:rsid w:val="00EC3254"/>
    <w:rsid w:val="00ED6624"/>
    <w:rsid w:val="00EE0E9C"/>
    <w:rsid w:val="00F023F2"/>
    <w:rsid w:val="00F16733"/>
    <w:rsid w:val="00F208B9"/>
    <w:rsid w:val="00F2428B"/>
    <w:rsid w:val="00F671AE"/>
    <w:rsid w:val="00F67A82"/>
    <w:rsid w:val="00F87E19"/>
    <w:rsid w:val="00F93C75"/>
    <w:rsid w:val="00F95104"/>
    <w:rsid w:val="00FB7EF3"/>
    <w:rsid w:val="00FD7CF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3ACA12C"/>
  <w15:docId w15:val="{756D377B-9E84-47CE-8457-9CD6BDA56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StandardWeb">
    <w:name w:val="Normal (Web)"/>
    <w:basedOn w:val="Standard"/>
    <w:uiPriority w:val="99"/>
    <w:unhideWhenUsed/>
    <w:rsid w:val="0048036F"/>
    <w:pPr>
      <w:spacing w:after="300" w:line="300" w:lineRule="atLeast"/>
    </w:pPr>
    <w:rPr>
      <w:rFonts w:ascii="E+H_Sans-Light" w:eastAsia="Times New Roman" w:hAnsi="E+H_Sans-Light"/>
      <w:color w:val="333333"/>
      <w:sz w:val="24"/>
      <w:szCs w:val="24"/>
      <w:lang w:val="en-US"/>
    </w:rPr>
  </w:style>
  <w:style w:type="character" w:styleId="Hyperlink">
    <w:name w:val="Hyperlink"/>
    <w:basedOn w:val="Absatz-Standardschriftart"/>
    <w:uiPriority w:val="99"/>
    <w:unhideWhenUsed/>
    <w:rsid w:val="00822F26"/>
    <w:rPr>
      <w:color w:val="0000FF" w:themeColor="hyperlink"/>
      <w:u w:val="single"/>
    </w:rPr>
  </w:style>
  <w:style w:type="character" w:styleId="BesuchterLink">
    <w:name w:val="FollowedHyperlink"/>
    <w:basedOn w:val="Absatz-Standardschriftart"/>
    <w:uiPriority w:val="99"/>
    <w:semiHidden/>
    <w:unhideWhenUsed/>
    <w:rsid w:val="00822F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ndress.com/de/Endress-Hauser-Gruppe/company-profil/nachhaltigkeit/sustainability-report"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800035\Desktop\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692</Words>
  <Characters>4366</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Ecovadis 2018</vt:lpstr>
      <vt:lpstr>Ecovadis 2018</vt:lpstr>
    </vt:vector>
  </TitlesOfParts>
  <Company>Endress+Hauser</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Ecovadis 2018</dc:title>
  <dc:creator>Kristina Rehl</dc:creator>
  <cp:keywords>Medienmitteilung</cp:keywords>
  <dc:description>23.01.2019</dc:description>
  <cp:lastModifiedBy>Martin Raab</cp:lastModifiedBy>
  <cp:revision>13</cp:revision>
  <cp:lastPrinted>2017-09-14T12:45:00Z</cp:lastPrinted>
  <dcterms:created xsi:type="dcterms:W3CDTF">2018-12-21T10:10:00Z</dcterms:created>
  <dcterms:modified xsi:type="dcterms:W3CDTF">2019-01-08T10:28:00Z</dcterms:modified>
</cp:coreProperties>
</file>