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07BF6" w14:textId="77777777" w:rsidR="001D5F57" w:rsidRPr="001D5F57" w:rsidRDefault="001D5F57" w:rsidP="001D5F57">
      <w:pPr>
        <w:pStyle w:val="berschrift1"/>
        <w:spacing w:after="400"/>
        <w:rPr>
          <w:lang w:val="en-US"/>
        </w:rPr>
      </w:pPr>
      <w:r w:rsidRPr="001D5F57">
        <w:rPr>
          <w:u w:color="FA0000"/>
          <w:lang w:val="en-US"/>
        </w:rPr>
        <w:t>Proline</w:t>
      </w:r>
      <w:r w:rsidRPr="001D5F57">
        <w:rPr>
          <w:u w:color="FF0000"/>
          <w:lang w:val="en-US"/>
        </w:rPr>
        <w:t xml:space="preserve"> Prosonic Flow G 300/500</w:t>
      </w:r>
      <w:r w:rsidRPr="001D5F57">
        <w:rPr>
          <w:lang w:val="en-US"/>
        </w:rPr>
        <w:br/>
      </w:r>
      <w:r w:rsidRPr="001D5F57">
        <w:rPr>
          <w:u w:color="00FF80"/>
          <w:lang w:val="en-US"/>
        </w:rPr>
        <w:t>Redefines process gas measurement</w:t>
      </w:r>
    </w:p>
    <w:p w14:paraId="400089CC" w14:textId="77777777" w:rsidR="001D5F57" w:rsidRPr="001D5F57" w:rsidRDefault="001D5F57" w:rsidP="001D5F57">
      <w:pPr>
        <w:pStyle w:val="berschrift2"/>
        <w:rPr>
          <w:lang w:val="en-US"/>
        </w:rPr>
      </w:pPr>
      <w:r w:rsidRPr="001D5F57">
        <w:rPr>
          <w:u w:color="0000FF"/>
          <w:lang w:val="en-US"/>
        </w:rPr>
        <w:t>The robust ultrasonic gas flowmeter with integrated pressure and temperature sensors for highly accurate, real-time measured values</w:t>
      </w:r>
    </w:p>
    <w:p w14:paraId="6FB333A5" w14:textId="77777777" w:rsidR="001D5F57" w:rsidRPr="001D5F57" w:rsidRDefault="001D5F57" w:rsidP="001D5F57">
      <w:pPr>
        <w:spacing w:after="0"/>
        <w:rPr>
          <w:rFonts w:ascii="E+H Serif Demi" w:hAnsi="E+H Serif Demi"/>
          <w:lang w:val="en-US"/>
        </w:rPr>
      </w:pPr>
      <w:r w:rsidRPr="001D5F57">
        <w:rPr>
          <w:rFonts w:ascii="E+H Serif Demi" w:hAnsi="E+H Serif Demi"/>
          <w:color w:val="000000"/>
          <w:u w:color="0000FF"/>
          <w:lang w:val="en-US"/>
        </w:rPr>
        <w:t xml:space="preserve">Thanks to state-of-the-art drilling technology, tremendous gas reserves are still being discovered and tapped into. It is expected that the demand for natural gas as a fuel or energy source, for example, will continue to increase in the future. Whether natural gas, process gas or gas mixtures, either in the offshore or </w:t>
      </w:r>
      <w:r w:rsidRPr="001D5F57">
        <w:rPr>
          <w:rFonts w:ascii="E+H Serif Demi" w:hAnsi="E+H Serif Demi"/>
          <w:u w:color="0000FF"/>
          <w:lang w:val="en-US"/>
        </w:rPr>
        <w:t xml:space="preserve">onshore sector: the new </w:t>
      </w:r>
      <w:proofErr w:type="spellStart"/>
      <w:r w:rsidRPr="001D5F57">
        <w:rPr>
          <w:rFonts w:ascii="E+H Serif Demi" w:hAnsi="E+H Serif Demi"/>
          <w:u w:color="0000FF"/>
          <w:lang w:val="en-US"/>
        </w:rPr>
        <w:t>Prosonic</w:t>
      </w:r>
      <w:proofErr w:type="spellEnd"/>
      <w:r w:rsidRPr="001D5F57">
        <w:rPr>
          <w:rFonts w:ascii="E+H Serif Demi" w:hAnsi="E+H Serif Demi"/>
          <w:u w:color="0000FF"/>
          <w:lang w:val="en-US"/>
        </w:rPr>
        <w:t xml:space="preserve"> Flow G from Endress+Hauser is the ideal flowmeter for demanding applications. This flowmeter combines tried-and-tested ultrasonic flow measuring technology with decades of experience </w:t>
      </w:r>
      <w:r w:rsidRPr="001D5F57">
        <w:rPr>
          <w:rFonts w:ascii="E+H Serif Demi" w:hAnsi="E+H Serif Demi"/>
          <w:color w:val="000000"/>
          <w:u w:color="0000FF"/>
          <w:lang w:val="en-US"/>
        </w:rPr>
        <w:t>in the oil and gas as well as chemical industries</w:t>
      </w:r>
      <w:r w:rsidRPr="001D5F57">
        <w:rPr>
          <w:rFonts w:ascii="E+H Serif Demi" w:hAnsi="E+H Serif Demi"/>
          <w:lang w:val="en-US"/>
        </w:rPr>
        <w:t>.</w:t>
      </w:r>
    </w:p>
    <w:p w14:paraId="48D1274B" w14:textId="77777777" w:rsidR="001D5F57" w:rsidRPr="001D5F57" w:rsidRDefault="001D5F57" w:rsidP="001D5F57">
      <w:pPr>
        <w:spacing w:after="0"/>
        <w:rPr>
          <w:lang w:val="en-US"/>
        </w:rPr>
      </w:pPr>
    </w:p>
    <w:p w14:paraId="1ADD46E2" w14:textId="77777777" w:rsidR="001D5F57" w:rsidRPr="001D5F57" w:rsidRDefault="001D5F57" w:rsidP="001D5F57">
      <w:pPr>
        <w:spacing w:after="0"/>
        <w:rPr>
          <w:color w:val="000000"/>
          <w:u w:color="FF0000"/>
          <w:lang w:val="en-US"/>
        </w:rPr>
      </w:pPr>
      <w:proofErr w:type="spellStart"/>
      <w:r w:rsidRPr="001D5F57">
        <w:rPr>
          <w:u w:color="FF0000"/>
          <w:lang w:val="en-US"/>
        </w:rPr>
        <w:t>Prosonic</w:t>
      </w:r>
      <w:proofErr w:type="spellEnd"/>
      <w:r w:rsidRPr="001D5F57">
        <w:rPr>
          <w:u w:color="FF0000"/>
          <w:lang w:val="en-US"/>
        </w:rPr>
        <w:t xml:space="preserve"> Flow G measures both dry and wet gases with high reliability. Together with the extensive functionality of the Proline 300/500 transmitters, this </w:t>
      </w:r>
      <w:proofErr w:type="gramStart"/>
      <w:r w:rsidRPr="001D5F57">
        <w:rPr>
          <w:u w:color="FF0000"/>
          <w:lang w:val="en-US"/>
        </w:rPr>
        <w:t>opens up</w:t>
      </w:r>
      <w:proofErr w:type="gramEnd"/>
      <w:r w:rsidRPr="001D5F57">
        <w:rPr>
          <w:u w:color="FF0000"/>
          <w:lang w:val="en-US"/>
        </w:rPr>
        <w:t xml:space="preserve"> new options for process control and monitoring.</w:t>
      </w:r>
      <w:r w:rsidRPr="001D5F57">
        <w:rPr>
          <w:color w:val="000000"/>
          <w:u w:color="FF0000"/>
          <w:lang w:val="en-US"/>
        </w:rPr>
        <w:t xml:space="preserve"> </w:t>
      </w:r>
      <w:proofErr w:type="spellStart"/>
      <w:r w:rsidRPr="001D5F57">
        <w:rPr>
          <w:color w:val="000000"/>
          <w:u w:color="FF0000"/>
          <w:lang w:val="en-US"/>
        </w:rPr>
        <w:t>Prosonic</w:t>
      </w:r>
      <w:proofErr w:type="spellEnd"/>
      <w:r w:rsidRPr="001D5F57">
        <w:rPr>
          <w:color w:val="000000"/>
          <w:u w:color="FF0000"/>
          <w:lang w:val="en-US"/>
        </w:rPr>
        <w:t xml:space="preserve"> Flow G </w:t>
      </w:r>
      <w:r w:rsidRPr="001D5F57">
        <w:rPr>
          <w:color w:val="000000"/>
          <w:u w:color="00FF80"/>
          <w:lang w:val="en-US"/>
        </w:rPr>
        <w:t>ensures</w:t>
      </w:r>
      <w:r w:rsidRPr="001D5F57">
        <w:rPr>
          <w:color w:val="000000"/>
          <w:u w:color="FF0000"/>
          <w:lang w:val="en-US"/>
        </w:rPr>
        <w:t xml:space="preserve"> </w:t>
      </w:r>
      <w:r w:rsidRPr="001D5F57">
        <w:rPr>
          <w:color w:val="000000"/>
          <w:u w:color="0000FF"/>
          <w:lang w:val="en-US"/>
        </w:rPr>
        <w:t>precise</w:t>
      </w:r>
      <w:r w:rsidRPr="001D5F57">
        <w:rPr>
          <w:color w:val="000000"/>
          <w:u w:color="FF0000"/>
          <w:lang w:val="en-US"/>
        </w:rPr>
        <w:t xml:space="preserve"> </w:t>
      </w:r>
      <w:r w:rsidRPr="001D5F57">
        <w:rPr>
          <w:color w:val="000000"/>
          <w:u w:color="0000FF"/>
          <w:lang w:val="en-US"/>
        </w:rPr>
        <w:t>measured values</w:t>
      </w:r>
      <w:r w:rsidRPr="001D5F57">
        <w:rPr>
          <w:color w:val="000000"/>
          <w:u w:color="FF0000"/>
          <w:lang w:val="en-US"/>
        </w:rPr>
        <w:t xml:space="preserve"> (±0.5%) </w:t>
      </w:r>
      <w:r w:rsidRPr="001D5F57">
        <w:rPr>
          <w:color w:val="000000"/>
          <w:u w:color="0000FF"/>
          <w:lang w:val="en-US"/>
        </w:rPr>
        <w:t>with</w:t>
      </w:r>
      <w:r w:rsidRPr="001D5F57">
        <w:rPr>
          <w:color w:val="000000"/>
          <w:u w:color="FF0000"/>
          <w:lang w:val="en-US"/>
        </w:rPr>
        <w:t xml:space="preserve"> unmatched </w:t>
      </w:r>
      <w:r w:rsidRPr="001D5F57">
        <w:rPr>
          <w:color w:val="000000"/>
          <w:u w:color="00FF80"/>
          <w:lang w:val="en-US"/>
        </w:rPr>
        <w:t>repeatability,</w:t>
      </w:r>
      <w:r w:rsidRPr="001D5F57">
        <w:rPr>
          <w:color w:val="000000"/>
          <w:u w:color="FF0000"/>
          <w:lang w:val="en-US"/>
        </w:rPr>
        <w:t xml:space="preserve"> </w:t>
      </w:r>
      <w:r w:rsidRPr="001D5F57">
        <w:rPr>
          <w:color w:val="000000"/>
          <w:u w:color="00FF80"/>
          <w:lang w:val="en-US"/>
        </w:rPr>
        <w:t>even</w:t>
      </w:r>
      <w:r w:rsidRPr="001D5F57">
        <w:rPr>
          <w:color w:val="000000"/>
          <w:u w:color="FF0000"/>
          <w:lang w:val="en-US"/>
        </w:rPr>
        <w:t xml:space="preserve"> </w:t>
      </w:r>
      <w:r w:rsidRPr="001D5F57">
        <w:rPr>
          <w:color w:val="000000"/>
          <w:u w:color="00FF80"/>
          <w:lang w:val="en-US"/>
        </w:rPr>
        <w:t>when</w:t>
      </w:r>
      <w:r w:rsidRPr="001D5F57">
        <w:rPr>
          <w:color w:val="000000"/>
          <w:u w:color="FF0000"/>
          <w:lang w:val="en-US"/>
        </w:rPr>
        <w:t xml:space="preserve"> </w:t>
      </w:r>
      <w:r w:rsidRPr="001D5F57">
        <w:rPr>
          <w:color w:val="000000"/>
          <w:u w:color="0000FF"/>
          <w:lang w:val="en-US"/>
        </w:rPr>
        <w:t>process</w:t>
      </w:r>
      <w:r w:rsidRPr="001D5F57">
        <w:rPr>
          <w:color w:val="000000"/>
          <w:u w:color="FF0000"/>
          <w:lang w:val="en-US"/>
        </w:rPr>
        <w:t xml:space="preserve"> </w:t>
      </w:r>
      <w:r w:rsidRPr="001D5F57">
        <w:rPr>
          <w:color w:val="000000"/>
          <w:u w:color="0000FF"/>
          <w:lang w:val="en-US"/>
        </w:rPr>
        <w:t>and ambient</w:t>
      </w:r>
      <w:r w:rsidRPr="001D5F57">
        <w:rPr>
          <w:u w:color="FF0000"/>
          <w:lang w:val="en-US"/>
        </w:rPr>
        <w:t xml:space="preserve"> </w:t>
      </w:r>
      <w:r w:rsidRPr="001D5F57">
        <w:rPr>
          <w:color w:val="000000"/>
          <w:u w:color="0000FF"/>
          <w:lang w:val="en-US"/>
        </w:rPr>
        <w:t>conditions</w:t>
      </w:r>
      <w:r w:rsidRPr="001D5F57">
        <w:rPr>
          <w:color w:val="000000"/>
          <w:u w:color="FF0000"/>
          <w:lang w:val="en-US"/>
        </w:rPr>
        <w:t xml:space="preserve"> fluctuate significantly. The robust industrial design makes it possible to operate the device over a long term without maintenance, thus saving time and money for the user. </w:t>
      </w:r>
      <w:proofErr w:type="spellStart"/>
      <w:r w:rsidRPr="001D5F57">
        <w:rPr>
          <w:color w:val="000000"/>
          <w:u w:color="FF0000"/>
          <w:lang w:val="en-US"/>
        </w:rPr>
        <w:t>Prosonic</w:t>
      </w:r>
      <w:proofErr w:type="spellEnd"/>
      <w:r w:rsidRPr="001D5F57">
        <w:rPr>
          <w:color w:val="000000"/>
          <w:u w:color="FF0000"/>
          <w:lang w:val="en-US"/>
        </w:rPr>
        <w:t xml:space="preserve"> Flow G operates at process temperatures up to 150 °C (302 °F) and pressures up to 100 bar (1450 psi). It can also be ordered with built-in temperature and pressure sensors. The input from these sensors can be combined with the measured sound velocity to calculate a great </w:t>
      </w:r>
      <w:r w:rsidRPr="001D5F57">
        <w:rPr>
          <w:u w:color="FF0000"/>
          <w:lang w:val="en-US"/>
        </w:rPr>
        <w:t xml:space="preserve">number </w:t>
      </w:r>
      <w:r w:rsidRPr="001D5F57">
        <w:rPr>
          <w:color w:val="000000"/>
          <w:u w:color="FF0000"/>
          <w:lang w:val="en-US"/>
        </w:rPr>
        <w:t>of additional gas properties that are important for process control.</w:t>
      </w:r>
    </w:p>
    <w:p w14:paraId="2A669E4A" w14:textId="4C13519B" w:rsidR="001D5F57" w:rsidRPr="001D5F57" w:rsidRDefault="001D5F57" w:rsidP="001D5F57">
      <w:pPr>
        <w:spacing w:after="0" w:line="240" w:lineRule="auto"/>
        <w:rPr>
          <w:noProof/>
          <w:u w:color="FF0000"/>
          <w:lang w:val="en-US"/>
        </w:rPr>
      </w:pPr>
    </w:p>
    <w:p w14:paraId="3DD35752" w14:textId="77777777" w:rsidR="001D5F57" w:rsidRPr="001D5F57" w:rsidRDefault="001D5F57" w:rsidP="001D5F57">
      <w:pPr>
        <w:spacing w:after="0"/>
        <w:rPr>
          <w:rFonts w:ascii="E+H Serif Demi" w:hAnsi="E+H Serif Demi"/>
          <w:color w:val="000000"/>
          <w:u w:color="0000FF"/>
          <w:lang w:val="en-US"/>
        </w:rPr>
      </w:pPr>
      <w:r w:rsidRPr="001D5F57">
        <w:rPr>
          <w:rFonts w:ascii="E+H Serif Demi" w:hAnsi="E+H Serif Demi"/>
          <w:color w:val="000000"/>
          <w:u w:color="0000FF"/>
          <w:lang w:val="en-US"/>
        </w:rPr>
        <w:t>Comprehensive process monitoring thanks to extended gas analysis</w:t>
      </w:r>
    </w:p>
    <w:p w14:paraId="6FC9C7D7" w14:textId="77777777" w:rsidR="001D5F57" w:rsidRPr="001D5F57" w:rsidRDefault="001D5F57" w:rsidP="001D5F57">
      <w:pPr>
        <w:spacing w:after="0"/>
        <w:rPr>
          <w:u w:color="FF0000"/>
          <w:lang w:val="en-US"/>
        </w:rPr>
      </w:pPr>
      <w:proofErr w:type="spellStart"/>
      <w:r w:rsidRPr="001D5F57">
        <w:rPr>
          <w:u w:color="FF0000"/>
          <w:lang w:val="en-US"/>
        </w:rPr>
        <w:t>Prosonic</w:t>
      </w:r>
      <w:proofErr w:type="spellEnd"/>
      <w:r w:rsidRPr="001D5F57">
        <w:rPr>
          <w:u w:color="FF0000"/>
          <w:lang w:val="en-US"/>
        </w:rPr>
        <w:t xml:space="preserve"> Flow G 300/500 can be supplied with an “Extended Gas Analysis” function package, e.g. for special applications or for increased process control requirements. Depending on the selected gas type (pure gases, gas mixtures, coal gas, natural gas, customer-specific gases, etc.), this function enables the calculation of additional parameters and process variables. Some examples are volume flow, corrected volume flow, mass flow, energy flow, calorific value, </w:t>
      </w:r>
      <w:proofErr w:type="spellStart"/>
      <w:r w:rsidRPr="001D5F57">
        <w:rPr>
          <w:u w:color="FF0000"/>
          <w:lang w:val="en-US"/>
        </w:rPr>
        <w:t>Wobbe</w:t>
      </w:r>
      <w:proofErr w:type="spellEnd"/>
      <w:r w:rsidRPr="001D5F57">
        <w:rPr>
          <w:u w:color="FF0000"/>
          <w:lang w:val="en-US"/>
        </w:rPr>
        <w:t xml:space="preserve"> index, gas type, molar mass, methane content (%), density or viscosity.</w:t>
      </w:r>
    </w:p>
    <w:p w14:paraId="2B048841" w14:textId="77777777" w:rsidR="001D5F57" w:rsidRPr="001D5F57" w:rsidRDefault="001D5F57" w:rsidP="001D5F57">
      <w:pPr>
        <w:spacing w:after="0"/>
        <w:rPr>
          <w:u w:color="FF0000"/>
          <w:lang w:val="en-US"/>
        </w:rPr>
      </w:pPr>
    </w:p>
    <w:p w14:paraId="67EBF6E9" w14:textId="77777777" w:rsidR="001D5F57" w:rsidRPr="001D5F57" w:rsidRDefault="001D5F57" w:rsidP="001D5F57">
      <w:pPr>
        <w:spacing w:after="0"/>
        <w:rPr>
          <w:rFonts w:ascii="E+H Serif Demi" w:hAnsi="E+H Serif Demi"/>
          <w:u w:color="FF0000"/>
          <w:lang w:val="en-US"/>
        </w:rPr>
      </w:pPr>
      <w:r w:rsidRPr="001D5F57">
        <w:rPr>
          <w:rFonts w:ascii="E+H Serif Demi" w:hAnsi="E+H Serif Demi"/>
          <w:u w:color="0000FF"/>
          <w:lang w:val="en-US"/>
        </w:rPr>
        <w:t>Robust and</w:t>
      </w:r>
      <w:r w:rsidRPr="001D5F57">
        <w:rPr>
          <w:rFonts w:ascii="E+H Serif Demi" w:hAnsi="E+H Serif Demi"/>
          <w:u w:color="FF0000"/>
          <w:lang w:val="en-US"/>
        </w:rPr>
        <w:t xml:space="preserve"> industry-optimized</w:t>
      </w:r>
    </w:p>
    <w:p w14:paraId="626C258E" w14:textId="77777777" w:rsidR="001D5F57" w:rsidRPr="001D5F57" w:rsidRDefault="001D5F57" w:rsidP="001D5F57">
      <w:pPr>
        <w:spacing w:after="0"/>
        <w:rPr>
          <w:lang w:val="en-US"/>
        </w:rPr>
      </w:pPr>
      <w:proofErr w:type="spellStart"/>
      <w:r w:rsidRPr="001D5F57">
        <w:rPr>
          <w:u w:color="FF0000"/>
          <w:lang w:val="en-US"/>
        </w:rPr>
        <w:t>Prosonic</w:t>
      </w:r>
      <w:proofErr w:type="spellEnd"/>
      <w:r w:rsidRPr="001D5F57">
        <w:rPr>
          <w:u w:color="FF0000"/>
          <w:lang w:val="en-US"/>
        </w:rPr>
        <w:t xml:space="preserve"> Flow G 300/500 stands out for its very high degree of robustness. All </w:t>
      </w:r>
      <w:r w:rsidRPr="001D5F57">
        <w:rPr>
          <w:lang w:val="en-US"/>
        </w:rPr>
        <w:t xml:space="preserve">wetted </w:t>
      </w:r>
      <w:r w:rsidRPr="001D5F57">
        <w:rPr>
          <w:u w:color="0000FF"/>
          <w:lang w:val="en-US"/>
        </w:rPr>
        <w:t>parts</w:t>
      </w:r>
      <w:r w:rsidRPr="001D5F57">
        <w:rPr>
          <w:lang w:val="en-US"/>
        </w:rPr>
        <w:t xml:space="preserve"> </w:t>
      </w:r>
      <w:r w:rsidRPr="001D5F57">
        <w:rPr>
          <w:u w:color="0000FF"/>
          <w:lang w:val="en-US"/>
        </w:rPr>
        <w:t>are</w:t>
      </w:r>
      <w:r w:rsidRPr="001D5F57">
        <w:rPr>
          <w:lang w:val="en-US"/>
        </w:rPr>
        <w:t xml:space="preserve"> </w:t>
      </w:r>
      <w:r w:rsidRPr="001D5F57">
        <w:rPr>
          <w:u w:color="0000FF"/>
          <w:lang w:val="en-US"/>
        </w:rPr>
        <w:t>made of</w:t>
      </w:r>
      <w:r w:rsidRPr="001D5F57">
        <w:rPr>
          <w:lang w:val="en-US"/>
        </w:rPr>
        <w:t xml:space="preserve"> stainless </w:t>
      </w:r>
      <w:r w:rsidRPr="001D5F57">
        <w:rPr>
          <w:u w:color="0000FF"/>
          <w:lang w:val="en-US"/>
        </w:rPr>
        <w:t>steel</w:t>
      </w:r>
      <w:r w:rsidRPr="001D5F57">
        <w:rPr>
          <w:lang w:val="en-US"/>
        </w:rPr>
        <w:t xml:space="preserve"> and are compliance to the stringent requirements of NACE MR0175/MR0103. The ultrasound transducers are even available in titanium Grade 2. As a result, the measuring system features high corrosion resistance and is ideally suited for applications in the oil and gas and chemical industries. Since the entire sensor housing surface consists of corrosion-resistant stainless steel as well, </w:t>
      </w:r>
      <w:proofErr w:type="spellStart"/>
      <w:r w:rsidRPr="001D5F57">
        <w:rPr>
          <w:lang w:val="en-US"/>
        </w:rPr>
        <w:t>Prosonic</w:t>
      </w:r>
      <w:proofErr w:type="spellEnd"/>
      <w:r w:rsidRPr="001D5F57">
        <w:rPr>
          <w:lang w:val="en-US"/>
        </w:rPr>
        <w:t xml:space="preserve"> Flow G is especially suited for harsh ambient conditions in the offshore and onshore sectors.</w:t>
      </w:r>
    </w:p>
    <w:p w14:paraId="69E99B6A" w14:textId="77777777" w:rsidR="001D5F57" w:rsidRPr="001D5F57" w:rsidRDefault="001D5F57" w:rsidP="001D5F57">
      <w:pPr>
        <w:spacing w:after="0"/>
        <w:rPr>
          <w:color w:val="000000"/>
          <w:u w:color="FF0000"/>
          <w:lang w:val="en-US"/>
        </w:rPr>
      </w:pPr>
      <w:r w:rsidRPr="001D5F57">
        <w:rPr>
          <w:color w:val="000000"/>
          <w:u w:color="FF0000"/>
          <w:lang w:val="en-US"/>
        </w:rPr>
        <w:t xml:space="preserve">The </w:t>
      </w:r>
      <w:proofErr w:type="spellStart"/>
      <w:r w:rsidRPr="001D5F57">
        <w:rPr>
          <w:color w:val="000000"/>
          <w:u w:color="FF0000"/>
          <w:lang w:val="en-US"/>
        </w:rPr>
        <w:t>Prosonic</w:t>
      </w:r>
      <w:proofErr w:type="spellEnd"/>
      <w:r w:rsidRPr="001D5F57">
        <w:rPr>
          <w:color w:val="000000"/>
          <w:u w:color="FF0000"/>
          <w:lang w:val="en-US"/>
        </w:rPr>
        <w:t xml:space="preserve"> Flow G also features maximum robustness when measuring moist or wet gases. The innovative sensor concept is equipped with a special drainage system that </w:t>
      </w:r>
      <w:r w:rsidRPr="001D5F57">
        <w:rPr>
          <w:u w:color="FF0000"/>
          <w:lang w:val="en-US"/>
        </w:rPr>
        <w:t xml:space="preserve">immediately dissipates any condensate that forms in the sensor pocket area. The ultrasonic measurement, therefore, remains unimpeded, i.e. without any </w:t>
      </w:r>
      <w:r w:rsidRPr="001D5F57">
        <w:rPr>
          <w:color w:val="000000"/>
          <w:u w:color="FF0000"/>
          <w:lang w:val="en-US"/>
        </w:rPr>
        <w:t>negative effects on the signal quality.</w:t>
      </w:r>
    </w:p>
    <w:p w14:paraId="41FC21C0" w14:textId="77777777" w:rsidR="001D5F57" w:rsidRPr="001D5F57" w:rsidRDefault="001D5F57" w:rsidP="001D5F57">
      <w:pPr>
        <w:spacing w:after="0"/>
        <w:rPr>
          <w:color w:val="000000"/>
          <w:u w:color="FF0000"/>
          <w:lang w:val="en-US"/>
        </w:rPr>
      </w:pPr>
    </w:p>
    <w:p w14:paraId="3CFB390D" w14:textId="77777777" w:rsidR="009A4B63" w:rsidRDefault="009A4B63" w:rsidP="001D5F57">
      <w:pPr>
        <w:spacing w:after="0"/>
        <w:rPr>
          <w:rFonts w:ascii="E+H Serif Demi" w:hAnsi="E+H Serif Demi"/>
          <w:color w:val="000000"/>
          <w:u w:color="0000FF"/>
          <w:lang w:val="en-US"/>
        </w:rPr>
      </w:pPr>
    </w:p>
    <w:p w14:paraId="00A7A057" w14:textId="1C2E72EA" w:rsidR="001D5F57" w:rsidRPr="001D5F57" w:rsidRDefault="001D5F57" w:rsidP="001D5F57">
      <w:pPr>
        <w:spacing w:after="0"/>
        <w:rPr>
          <w:rFonts w:ascii="E+H Serif Demi" w:hAnsi="E+H Serif Demi"/>
          <w:color w:val="000000"/>
          <w:u w:color="0000FF"/>
          <w:lang w:val="en-US"/>
        </w:rPr>
      </w:pPr>
      <w:r w:rsidRPr="001D5F57">
        <w:rPr>
          <w:rFonts w:ascii="E+H Serif Demi" w:hAnsi="E+H Serif Demi"/>
          <w:color w:val="000000"/>
          <w:u w:color="0000FF"/>
          <w:lang w:val="en-US"/>
        </w:rPr>
        <w:lastRenderedPageBreak/>
        <w:t>Process reliability around the clock</w:t>
      </w:r>
    </w:p>
    <w:p w14:paraId="39BED810" w14:textId="77777777" w:rsidR="001D5F57" w:rsidRPr="001D5F57" w:rsidRDefault="001D5F57" w:rsidP="001D5F57">
      <w:pPr>
        <w:spacing w:after="0"/>
        <w:rPr>
          <w:color w:val="000000"/>
          <w:u w:color="0000FF"/>
          <w:lang w:val="en-US"/>
        </w:rPr>
      </w:pPr>
      <w:r w:rsidRPr="001D5F57">
        <w:rPr>
          <w:color w:val="000000"/>
          <w:u w:color="0000FF"/>
          <w:lang w:val="en-US"/>
        </w:rPr>
        <w:t xml:space="preserve">Since the </w:t>
      </w:r>
      <w:proofErr w:type="spellStart"/>
      <w:r w:rsidRPr="001D5F57">
        <w:rPr>
          <w:color w:val="000000"/>
          <w:u w:color="0000FF"/>
          <w:lang w:val="en-US"/>
        </w:rPr>
        <w:t>Prosonic</w:t>
      </w:r>
      <w:proofErr w:type="spellEnd"/>
      <w:r w:rsidRPr="001D5F57">
        <w:rPr>
          <w:color w:val="000000"/>
          <w:u w:color="0000FF"/>
          <w:lang w:val="en-US"/>
        </w:rPr>
        <w:t xml:space="preserve"> Flow G measuring system has been developed in accordance with IEC 61508 (SIL), it is also preferred for use in safety-related applications. Additional security is provided thanks to a permanently installed rupture disk for controlled discharge of excess pressure in the event of potential leakage. Any device or process errors that may occur </w:t>
      </w:r>
      <w:r w:rsidRPr="001D5F57">
        <w:rPr>
          <w:u w:color="0000FF"/>
          <w:lang w:val="en-US"/>
        </w:rPr>
        <w:t xml:space="preserve">are clearly categorized and indicated in </w:t>
      </w:r>
      <w:r w:rsidRPr="001D5F57">
        <w:rPr>
          <w:color w:val="000000"/>
          <w:u w:color="0000FF"/>
          <w:lang w:val="en-US"/>
        </w:rPr>
        <w:t>accordance with NAMUR NE107. This makes it possible to take fast and targeted corrective actions.</w:t>
      </w:r>
    </w:p>
    <w:p w14:paraId="6973A8F7" w14:textId="77777777" w:rsidR="001D5F57" w:rsidRPr="001D5F57" w:rsidRDefault="001D5F57" w:rsidP="001D5F57">
      <w:pPr>
        <w:spacing w:after="0"/>
        <w:rPr>
          <w:color w:val="000000"/>
          <w:u w:color="0000FF"/>
          <w:lang w:val="en-US"/>
        </w:rPr>
      </w:pPr>
    </w:p>
    <w:p w14:paraId="1525F828" w14:textId="77777777" w:rsidR="001D5F57" w:rsidRPr="001D5F57" w:rsidRDefault="001D5F57" w:rsidP="001D5F57">
      <w:pPr>
        <w:spacing w:after="0" w:line="240" w:lineRule="auto"/>
        <w:rPr>
          <w:rFonts w:ascii="E+H Serif Demi" w:hAnsi="E+H Serif Demi"/>
          <w:color w:val="000000"/>
          <w:u w:color="FF0000"/>
          <w:lang w:val="en-US"/>
        </w:rPr>
      </w:pPr>
      <w:r w:rsidRPr="001D5F57">
        <w:rPr>
          <w:rFonts w:ascii="E+H Serif Demi" w:hAnsi="E+H Serif Demi"/>
          <w:color w:val="000000"/>
          <w:u w:color="FF0000"/>
          <w:lang w:val="en-US"/>
        </w:rPr>
        <w:t>Heartbeat Technology – for reliable measurements and maximum operational safety</w:t>
      </w:r>
    </w:p>
    <w:p w14:paraId="6CADC3A3" w14:textId="77777777" w:rsidR="001D5F57" w:rsidRPr="001D5F57" w:rsidRDefault="001D5F57" w:rsidP="001D5F57">
      <w:pPr>
        <w:spacing w:after="0"/>
        <w:rPr>
          <w:color w:val="auto"/>
          <w:u w:color="FF0000"/>
          <w:lang w:val="en-US"/>
        </w:rPr>
      </w:pPr>
      <w:r w:rsidRPr="001D5F57">
        <w:rPr>
          <w:color w:val="000000"/>
          <w:u w:color="00FF80"/>
          <w:lang w:val="en-US"/>
        </w:rPr>
        <w:t>Heartbeat Technology is another highlight. This testing function is integrated into all Proline measuring devices and enables permanent self-diagnostics with the highest diagnostic coverage (&gt;95%) as well as a TÜV-certified, metrologically traceable device verification without process interruption. All of this reduces complexity and hazards in a plant and increases its reliability as well as availability.</w:t>
      </w:r>
    </w:p>
    <w:p w14:paraId="61372B64" w14:textId="77777777" w:rsidR="001D5F57" w:rsidRPr="001D5F57" w:rsidRDefault="001D5F57" w:rsidP="001D5F57">
      <w:pPr>
        <w:spacing w:after="0"/>
        <w:rPr>
          <w:color w:val="auto"/>
          <w:u w:color="FF0000"/>
          <w:lang w:val="en-US"/>
        </w:rPr>
      </w:pPr>
    </w:p>
    <w:p w14:paraId="1C8879D1" w14:textId="77777777" w:rsidR="001D5F57" w:rsidRPr="001D5F57" w:rsidRDefault="001D5F57" w:rsidP="001D5F57">
      <w:pPr>
        <w:spacing w:after="0"/>
        <w:rPr>
          <w:rFonts w:ascii="E+H Serif Demi" w:hAnsi="E+H Serif Demi"/>
          <w:u w:color="00FF80"/>
          <w:lang w:val="en-US"/>
        </w:rPr>
      </w:pPr>
      <w:r w:rsidRPr="001D5F57">
        <w:rPr>
          <w:rFonts w:ascii="E+H Serif Demi" w:hAnsi="E+H Serif Demi"/>
          <w:u w:color="0000FF"/>
          <w:lang w:val="en-US"/>
        </w:rPr>
        <w:t>Web server – direct data access in the field</w:t>
      </w:r>
    </w:p>
    <w:p w14:paraId="3AB5FC46" w14:textId="77777777" w:rsidR="001D5F57" w:rsidRPr="001D5F57" w:rsidRDefault="001D5F57" w:rsidP="001D5F57">
      <w:pPr>
        <w:rPr>
          <w:lang w:val="en-US"/>
        </w:rPr>
      </w:pPr>
      <w:r w:rsidRPr="001D5F57">
        <w:rPr>
          <w:color w:val="000000"/>
          <w:u w:color="0000FF"/>
          <w:lang w:val="en-US"/>
        </w:rPr>
        <w:t>Proline 300/500 transmitters include a web server as a standard. Using a standard Ethernet cable and a laptop – or wireless via WLAN –, users have direct access to all diagnostic, configuration and device data without additional software or hardware. This enables targeted and time-saving maintenance and service.</w:t>
      </w:r>
    </w:p>
    <w:p w14:paraId="729BEFDB" w14:textId="77777777" w:rsidR="001D5F57" w:rsidRPr="001D5F57" w:rsidRDefault="001D5F57" w:rsidP="001D5F57">
      <w:pPr>
        <w:spacing w:after="0" w:line="240" w:lineRule="auto"/>
        <w:rPr>
          <w:rFonts w:ascii="E+H Serif Demi" w:hAnsi="E+H Serif Demi"/>
          <w:lang w:val="en-US"/>
        </w:rPr>
      </w:pPr>
      <w:proofErr w:type="spellStart"/>
      <w:r w:rsidRPr="001D5F57">
        <w:rPr>
          <w:rFonts w:ascii="E+H Serif Demi" w:hAnsi="E+H Serif Demi"/>
          <w:color w:val="000000"/>
          <w:u w:color="EB0000"/>
          <w:lang w:val="en-US"/>
        </w:rPr>
        <w:t>HistoROM</w:t>
      </w:r>
      <w:proofErr w:type="spellEnd"/>
      <w:r w:rsidRPr="001D5F57">
        <w:rPr>
          <w:rFonts w:ascii="E+H Serif Demi" w:hAnsi="E+H Serif Demi"/>
          <w:lang w:val="en-US"/>
        </w:rPr>
        <w:t xml:space="preserve"> – simply unforgettable</w:t>
      </w:r>
    </w:p>
    <w:p w14:paraId="634D8A02" w14:textId="77777777" w:rsidR="001D5F57" w:rsidRPr="001D5F57" w:rsidRDefault="001D5F57" w:rsidP="001D5F57">
      <w:pPr>
        <w:spacing w:after="0" w:line="240" w:lineRule="auto"/>
        <w:rPr>
          <w:color w:val="000000"/>
          <w:u w:color="0000FF"/>
          <w:lang w:val="en-US"/>
        </w:rPr>
      </w:pPr>
      <w:r w:rsidRPr="001D5F57">
        <w:rPr>
          <w:color w:val="000000"/>
          <w:u w:color="0000FF"/>
          <w:lang w:val="en-US"/>
        </w:rPr>
        <w:t>The one-of-a-kind data storage concept (</w:t>
      </w:r>
      <w:proofErr w:type="spellStart"/>
      <w:r w:rsidRPr="001D5F57">
        <w:rPr>
          <w:color w:val="000000"/>
          <w:u w:color="0000FF"/>
          <w:lang w:val="en-US"/>
        </w:rPr>
        <w:t>HistoROM</w:t>
      </w:r>
      <w:proofErr w:type="spellEnd"/>
      <w:r w:rsidRPr="001D5F57">
        <w:rPr>
          <w:color w:val="000000"/>
          <w:u w:color="0000FF"/>
          <w:lang w:val="en-US"/>
        </w:rPr>
        <w:t xml:space="preserve">) ensures maximum data security – before, during and after service. All calibration data and device parameters are stored securely on the </w:t>
      </w:r>
      <w:proofErr w:type="spellStart"/>
      <w:r w:rsidRPr="001D5F57">
        <w:rPr>
          <w:color w:val="000000"/>
          <w:u w:color="0000FF"/>
          <w:lang w:val="en-US"/>
        </w:rPr>
        <w:t>HistoROM</w:t>
      </w:r>
      <w:proofErr w:type="spellEnd"/>
      <w:r w:rsidRPr="001D5F57">
        <w:rPr>
          <w:color w:val="000000"/>
          <w:u w:color="0000FF"/>
          <w:lang w:val="en-US"/>
        </w:rPr>
        <w:t xml:space="preserve"> data storage module and are automatically reloaded after maintenance work. Installing spare parts is easy, saves time and thus reduces unnecessary downtimes.</w:t>
      </w:r>
    </w:p>
    <w:p w14:paraId="56230945" w14:textId="536B300B" w:rsidR="009A4B63" w:rsidRPr="001D5F57" w:rsidRDefault="009A4B63" w:rsidP="001D5F57">
      <w:pPr>
        <w:spacing w:after="0" w:line="240" w:lineRule="auto"/>
        <w:rPr>
          <w:color w:val="000000"/>
          <w:u w:color="0000FF"/>
          <w:lang w:val="en-US"/>
        </w:rPr>
      </w:pPr>
    </w:p>
    <w:p w14:paraId="14BFF5C2" w14:textId="77777777" w:rsidR="001D5F57" w:rsidRPr="001D5F57" w:rsidRDefault="001D5F57" w:rsidP="001D5F57">
      <w:pPr>
        <w:spacing w:after="0" w:line="240" w:lineRule="auto"/>
        <w:rPr>
          <w:rFonts w:ascii="E+H Serif Demi" w:hAnsi="E+H Serif Demi"/>
          <w:lang w:val="en-US"/>
        </w:rPr>
      </w:pPr>
      <w:r w:rsidRPr="001D5F57">
        <w:rPr>
          <w:rFonts w:ascii="E+H Serif Demi" w:hAnsi="E+H Serif Demi"/>
          <w:lang w:val="en-US"/>
        </w:rPr>
        <w:t>Transmitters for seamless system integration</w:t>
      </w:r>
    </w:p>
    <w:p w14:paraId="2343C6CE" w14:textId="77777777" w:rsidR="001D5F57" w:rsidRPr="001D5F57" w:rsidRDefault="001D5F57" w:rsidP="001D5F57">
      <w:pPr>
        <w:spacing w:after="0"/>
        <w:rPr>
          <w:color w:val="000000"/>
          <w:u w:color="FF0000"/>
          <w:lang w:val="en-US"/>
        </w:rPr>
      </w:pPr>
      <w:proofErr w:type="spellStart"/>
      <w:r w:rsidRPr="001D5F57">
        <w:rPr>
          <w:color w:val="000000"/>
          <w:u w:color="FF0000"/>
          <w:lang w:val="en-US"/>
        </w:rPr>
        <w:t>Prosonic</w:t>
      </w:r>
      <w:proofErr w:type="spellEnd"/>
      <w:r w:rsidRPr="001D5F57">
        <w:rPr>
          <w:color w:val="000000"/>
          <w:u w:color="FF0000"/>
          <w:lang w:val="en-US"/>
        </w:rPr>
        <w:t xml:space="preserve"> Flow G can be combined with two different transmitters: as a compact version (Proline 300) or as a remote version (Proline 500) with up to four inputs and outputs. Proline transmitters make no compromises in terms of performance and accuracy. The digital signal processing begins in the intelligent sensor and is the basis for a real multivariable measurement. </w:t>
      </w:r>
      <w:r w:rsidRPr="001D5F57">
        <w:rPr>
          <w:u w:color="0000FF"/>
          <w:lang w:val="en-US"/>
        </w:rPr>
        <w:t>This</w:t>
      </w:r>
      <w:r w:rsidRPr="001D5F57">
        <w:rPr>
          <w:lang w:val="en-US"/>
        </w:rPr>
        <w:t xml:space="preserve"> </w:t>
      </w:r>
      <w:r w:rsidRPr="001D5F57">
        <w:rPr>
          <w:u w:color="0000FF"/>
          <w:lang w:val="en-US"/>
        </w:rPr>
        <w:t>means</w:t>
      </w:r>
      <w:r w:rsidRPr="001D5F57">
        <w:rPr>
          <w:lang w:val="en-US"/>
        </w:rPr>
        <w:t xml:space="preserve"> </w:t>
      </w:r>
      <w:r w:rsidRPr="001D5F57">
        <w:rPr>
          <w:u w:color="0000FF"/>
          <w:lang w:val="en-US"/>
        </w:rPr>
        <w:t>that</w:t>
      </w:r>
      <w:r w:rsidRPr="001D5F57">
        <w:rPr>
          <w:lang w:val="en-US"/>
        </w:rPr>
        <w:t xml:space="preserve"> the </w:t>
      </w:r>
      <w:proofErr w:type="spellStart"/>
      <w:r w:rsidRPr="001D5F57">
        <w:rPr>
          <w:u w:color="FF0000"/>
          <w:lang w:val="en-US"/>
        </w:rPr>
        <w:t>Prosonic</w:t>
      </w:r>
      <w:proofErr w:type="spellEnd"/>
      <w:r w:rsidRPr="001D5F57">
        <w:rPr>
          <w:u w:color="FF0000"/>
          <w:lang w:val="en-US"/>
        </w:rPr>
        <w:t xml:space="preserve"> Flow G</w:t>
      </w:r>
      <w:r w:rsidRPr="001D5F57">
        <w:rPr>
          <w:lang w:val="en-US"/>
        </w:rPr>
        <w:t xml:space="preserve"> </w:t>
      </w:r>
      <w:proofErr w:type="gramStart"/>
      <w:r w:rsidRPr="001D5F57">
        <w:rPr>
          <w:u w:color="0000FF"/>
          <w:lang w:val="en-US"/>
        </w:rPr>
        <w:t>is able to</w:t>
      </w:r>
      <w:proofErr w:type="gramEnd"/>
      <w:r w:rsidRPr="001D5F57">
        <w:rPr>
          <w:lang w:val="en-US"/>
        </w:rPr>
        <w:t xml:space="preserve"> simultaneously detect </w:t>
      </w:r>
      <w:r w:rsidRPr="001D5F57">
        <w:rPr>
          <w:u w:color="0000FF"/>
          <w:lang w:val="en-US"/>
        </w:rPr>
        <w:t>multiple</w:t>
      </w:r>
      <w:r w:rsidRPr="001D5F57">
        <w:rPr>
          <w:lang w:val="en-US"/>
        </w:rPr>
        <w:t xml:space="preserve"> </w:t>
      </w:r>
      <w:r w:rsidRPr="001D5F57">
        <w:rPr>
          <w:u w:color="0000FF"/>
          <w:lang w:val="en-US"/>
        </w:rPr>
        <w:t>measured</w:t>
      </w:r>
      <w:r w:rsidRPr="001D5F57">
        <w:rPr>
          <w:lang w:val="en-US"/>
        </w:rPr>
        <w:t xml:space="preserve"> </w:t>
      </w:r>
      <w:r w:rsidRPr="001D5F57">
        <w:rPr>
          <w:u w:color="FF0000"/>
          <w:lang w:val="en-US"/>
        </w:rPr>
        <w:t>values</w:t>
      </w:r>
      <w:r w:rsidRPr="001D5F57">
        <w:rPr>
          <w:lang w:val="en-US"/>
        </w:rPr>
        <w:t xml:space="preserve"> </w:t>
      </w:r>
      <w:r w:rsidRPr="001D5F57">
        <w:rPr>
          <w:u w:color="0000FF"/>
          <w:lang w:val="en-US"/>
        </w:rPr>
        <w:t>that</w:t>
      </w:r>
      <w:r w:rsidRPr="001D5F57">
        <w:rPr>
          <w:lang w:val="en-US"/>
        </w:rPr>
        <w:t xml:space="preserve"> are important for process control – e.g. flow velocity, ultrasound speed, pressure and temperature – and </w:t>
      </w:r>
      <w:r w:rsidRPr="001D5F57">
        <w:rPr>
          <w:u w:color="00FF80"/>
          <w:lang w:val="en-US"/>
        </w:rPr>
        <w:t>forward</w:t>
      </w:r>
      <w:r w:rsidRPr="001D5F57">
        <w:rPr>
          <w:lang w:val="en-US"/>
        </w:rPr>
        <w:t xml:space="preserve"> </w:t>
      </w:r>
      <w:r w:rsidRPr="001D5F57">
        <w:rPr>
          <w:u w:color="0000FF"/>
          <w:lang w:val="en-US"/>
        </w:rPr>
        <w:t>these</w:t>
      </w:r>
      <w:r w:rsidRPr="001D5F57">
        <w:rPr>
          <w:lang w:val="en-US"/>
        </w:rPr>
        <w:t xml:space="preserve"> values to a process control </w:t>
      </w:r>
      <w:r w:rsidRPr="001D5F57">
        <w:rPr>
          <w:u w:color="00FF80"/>
          <w:lang w:val="en-US"/>
        </w:rPr>
        <w:t>system</w:t>
      </w:r>
      <w:r w:rsidRPr="001D5F57">
        <w:rPr>
          <w:lang w:val="en-US"/>
        </w:rPr>
        <w:t xml:space="preserve">. </w:t>
      </w:r>
      <w:r w:rsidRPr="001D5F57">
        <w:rPr>
          <w:color w:val="000000"/>
          <w:u w:color="FF0000"/>
          <w:lang w:val="en-US"/>
        </w:rPr>
        <w:t>Full access to all measurement data, including diagnostic data acquired by Heartbeat Technology, is possible at any time thanks to digital data transmission via HART or Modbus RS485, as well as via WLAN or the freely combinable inputs and outputs.</w:t>
      </w:r>
    </w:p>
    <w:p w14:paraId="79988F60" w14:textId="6015CC3B" w:rsidR="0072090A" w:rsidRPr="001D5F57" w:rsidRDefault="0072090A">
      <w:pPr>
        <w:spacing w:after="0" w:line="240" w:lineRule="auto"/>
        <w:rPr>
          <w:lang w:val="en-US"/>
        </w:rPr>
      </w:pPr>
    </w:p>
    <w:p w14:paraId="1C5B4C09" w14:textId="7580C6DD" w:rsidR="005B02BB" w:rsidRPr="001D5F57" w:rsidRDefault="005B02BB">
      <w:pPr>
        <w:spacing w:after="0" w:line="240" w:lineRule="auto"/>
        <w:rPr>
          <w:lang w:val="en-US"/>
        </w:rPr>
      </w:pPr>
    </w:p>
    <w:p w14:paraId="7EC4431D" w14:textId="77777777" w:rsidR="009A4B63" w:rsidRPr="001D5F57" w:rsidRDefault="009A4B63" w:rsidP="009A4B63">
      <w:pPr>
        <w:spacing w:after="0"/>
        <w:rPr>
          <w:noProof/>
          <w:u w:color="FF0000"/>
          <w:lang w:val="en-US"/>
        </w:rPr>
      </w:pPr>
      <w:r>
        <w:rPr>
          <w:noProof/>
          <w:u w:color="FF0000"/>
        </w:rPr>
        <w:lastRenderedPageBreak/>
        <w:drawing>
          <wp:inline distT="0" distB="0" distL="0" distR="0" wp14:anchorId="65B57B41" wp14:editId="7E464F11">
            <wp:extent cx="2423160" cy="283956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sonicFlowG300_DN300_Alu_Press_OG.CH_Horiz02.jpg"/>
                    <pic:cNvPicPr/>
                  </pic:nvPicPr>
                  <pic:blipFill>
                    <a:blip r:embed="rId8">
                      <a:extLst>
                        <a:ext uri="{28A0092B-C50C-407E-A947-70E740481C1C}">
                          <a14:useLocalDpi xmlns:a14="http://schemas.microsoft.com/office/drawing/2010/main" val="0"/>
                        </a:ext>
                      </a:extLst>
                    </a:blip>
                    <a:stretch>
                      <a:fillRect/>
                    </a:stretch>
                  </pic:blipFill>
                  <pic:spPr>
                    <a:xfrm>
                      <a:off x="0" y="0"/>
                      <a:ext cx="2430400" cy="2848047"/>
                    </a:xfrm>
                    <a:prstGeom prst="rect">
                      <a:avLst/>
                    </a:prstGeom>
                  </pic:spPr>
                </pic:pic>
              </a:graphicData>
            </a:graphic>
          </wp:inline>
        </w:drawing>
      </w:r>
    </w:p>
    <w:p w14:paraId="4A4FA5C6" w14:textId="77777777" w:rsidR="009A4B63" w:rsidRPr="001D5F57" w:rsidRDefault="009A4B63" w:rsidP="009A4B63">
      <w:pPr>
        <w:spacing w:after="0"/>
        <w:rPr>
          <w:u w:color="0000FF"/>
          <w:lang w:val="en-US"/>
        </w:rPr>
      </w:pPr>
    </w:p>
    <w:p w14:paraId="6C9768AE" w14:textId="77777777" w:rsidR="009A4B63" w:rsidRPr="009521FA" w:rsidRDefault="009A4B63" w:rsidP="009A4B63">
      <w:pPr>
        <w:spacing w:after="0"/>
        <w:rPr>
          <w:b/>
          <w:u w:color="0000FF"/>
          <w:lang w:val="en-US"/>
        </w:rPr>
      </w:pPr>
      <w:r w:rsidRPr="009521FA">
        <w:rPr>
          <w:b/>
          <w:u w:color="0000FF"/>
          <w:lang w:val="en-US"/>
        </w:rPr>
        <w:t>Picture: ProsonicFlowG300_DN300_Alu_Press_OG.jpg</w:t>
      </w:r>
    </w:p>
    <w:p w14:paraId="0797CD8E" w14:textId="77777777" w:rsidR="009A4B63" w:rsidRPr="001D5F57" w:rsidRDefault="009A4B63" w:rsidP="009A4B63">
      <w:pPr>
        <w:spacing w:after="0"/>
        <w:rPr>
          <w:noProof/>
          <w:u w:color="FF0000"/>
          <w:lang w:val="en-US"/>
        </w:rPr>
      </w:pPr>
      <w:r>
        <w:rPr>
          <w:noProof/>
          <w:u w:color="FF0000"/>
          <w:lang w:val="en-US"/>
        </w:rPr>
        <w:t>Prosonic Flow G300/500 is the robust ultrasonic gas flowmeter with integrated pressure and temperature sensors for highly accurate, real-time measured values.</w:t>
      </w:r>
    </w:p>
    <w:p w14:paraId="6CC14331" w14:textId="626AA0AB" w:rsidR="0072090A" w:rsidRPr="009A4B63" w:rsidRDefault="0072090A" w:rsidP="0072090A">
      <w:pPr>
        <w:rPr>
          <w:b/>
          <w:lang w:val="en-US"/>
        </w:rPr>
      </w:pPr>
    </w:p>
    <w:p w14:paraId="0E09B205" w14:textId="78F567B5" w:rsidR="0072090A" w:rsidRPr="009A4B63" w:rsidRDefault="0072090A">
      <w:pPr>
        <w:spacing w:after="0" w:line="240" w:lineRule="auto"/>
        <w:rPr>
          <w:b/>
          <w:noProof/>
          <w:color w:val="auto"/>
          <w:lang w:val="en-US"/>
        </w:rPr>
      </w:pPr>
      <w:r w:rsidRPr="009A4B63">
        <w:rPr>
          <w:lang w:val="en-US"/>
        </w:rPr>
        <w:br w:type="page"/>
      </w:r>
    </w:p>
    <w:p w14:paraId="4050A5A6" w14:textId="77777777" w:rsidR="00F21C7B" w:rsidRDefault="00F21C7B" w:rsidP="00F21C7B">
      <w:pPr>
        <w:pStyle w:val="Texttitle"/>
      </w:pPr>
      <w:r>
        <w:lastRenderedPageBreak/>
        <w:t>The Endress+Hauser Group</w:t>
      </w:r>
      <w:r>
        <w:br/>
      </w:r>
    </w:p>
    <w:p w14:paraId="70EFA5D2" w14:textId="77777777" w:rsidR="00F21C7B" w:rsidRDefault="00F21C7B" w:rsidP="00F21C7B">
      <w:pPr>
        <w:rPr>
          <w:noProof/>
          <w:lang w:val="en-US"/>
        </w:rPr>
      </w:pPr>
      <w:r>
        <w:rPr>
          <w:noProof/>
          <w:lang w:val="en-US"/>
        </w:rPr>
        <w:t xml:space="preserve">Endress+Hauser is a global leader in measurement instrumentation, services and solutions for industrial process engineering. </w:t>
      </w:r>
      <w:bookmarkStart w:id="0" w:name="_Hlk2668522"/>
      <w:r>
        <w:rPr>
          <w:noProof/>
          <w:lang w:val="en-US"/>
        </w:rPr>
        <w:t>The Group employs approximately 14,000 personnel across the globe, generating net sales of over 2.4 billion euros in 2018.</w:t>
      </w:r>
      <w:bookmarkEnd w:id="0"/>
    </w:p>
    <w:p w14:paraId="34B9654C" w14:textId="77777777" w:rsidR="00F21C7B" w:rsidRDefault="00F21C7B" w:rsidP="00F21C7B">
      <w:pPr>
        <w:pStyle w:val="Texttitle"/>
      </w:pPr>
      <w:r>
        <w:t>Structure</w:t>
      </w:r>
    </w:p>
    <w:p w14:paraId="476FDFC3" w14:textId="77777777" w:rsidR="00F21C7B" w:rsidRDefault="00F21C7B" w:rsidP="00F21C7B">
      <w:pPr>
        <w:rPr>
          <w:noProof/>
          <w:lang w:val="en-US"/>
        </w:rPr>
      </w:pPr>
      <w:r>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29E81CCC" w14:textId="77777777" w:rsidR="00F21C7B" w:rsidRDefault="00F21C7B" w:rsidP="00F21C7B">
      <w:pPr>
        <w:pStyle w:val="Texttitle"/>
      </w:pPr>
      <w:r>
        <w:t>Products</w:t>
      </w:r>
    </w:p>
    <w:p w14:paraId="48A59999" w14:textId="77777777" w:rsidR="00F21C7B" w:rsidRDefault="00F21C7B" w:rsidP="00F21C7B">
      <w:pPr>
        <w:rPr>
          <w:noProof/>
          <w:lang w:val="en-US"/>
        </w:rPr>
      </w:pPr>
      <w:r>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1402541B" w14:textId="77777777" w:rsidR="00F21C7B" w:rsidRDefault="00F21C7B" w:rsidP="00F21C7B">
      <w:pPr>
        <w:pStyle w:val="Texttitle"/>
      </w:pPr>
      <w:r>
        <w:t>Industries</w:t>
      </w:r>
    </w:p>
    <w:p w14:paraId="38615B43" w14:textId="77777777" w:rsidR="00F21C7B" w:rsidRDefault="00F21C7B" w:rsidP="00F21C7B">
      <w:pPr>
        <w:rPr>
          <w:noProof/>
          <w:lang w:val="en-US"/>
        </w:rPr>
      </w:pPr>
      <w:r>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09F6EFD0" w14:textId="77777777" w:rsidR="00F21C7B" w:rsidRDefault="00F21C7B" w:rsidP="00F21C7B">
      <w:pPr>
        <w:pStyle w:val="Texttitle"/>
      </w:pPr>
      <w:r>
        <w:t>History</w:t>
      </w:r>
    </w:p>
    <w:p w14:paraId="615AA333" w14:textId="77777777" w:rsidR="00F21C7B" w:rsidRDefault="00F21C7B" w:rsidP="00F21C7B">
      <w:pPr>
        <w:rPr>
          <w:noProof/>
          <w:lang w:val="en-US"/>
        </w:rPr>
      </w:pPr>
      <w:r>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6D33D4E9" w14:textId="77777777" w:rsidR="00F21C7B" w:rsidRDefault="00F21C7B" w:rsidP="00F21C7B">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787BD25F" w14:textId="77777777" w:rsidR="00F21C7B" w:rsidRDefault="00F21C7B" w:rsidP="00F21C7B">
      <w:pPr>
        <w:rPr>
          <w:noProof/>
          <w:lang w:val="en-US"/>
        </w:rPr>
      </w:pPr>
    </w:p>
    <w:p w14:paraId="41427DB9" w14:textId="77777777" w:rsidR="00F21C7B" w:rsidRDefault="00F21C7B" w:rsidP="00F21C7B">
      <w:pPr>
        <w:pStyle w:val="TitelimText"/>
        <w:rPr>
          <w:lang w:val="en-US"/>
        </w:rPr>
      </w:pPr>
      <w:r>
        <w:rPr>
          <w:lang w:val="en-US"/>
        </w:rPr>
        <w:t>Contact</w:t>
      </w:r>
    </w:p>
    <w:p w14:paraId="2EDDFBBF" w14:textId="77777777" w:rsidR="00F21C7B" w:rsidRDefault="00F21C7B" w:rsidP="00F21C7B">
      <w:pPr>
        <w:tabs>
          <w:tab w:val="left" w:pos="4820"/>
          <w:tab w:val="left" w:pos="5670"/>
        </w:tabs>
        <w:rPr>
          <w:lang w:val="de-CH"/>
        </w:rPr>
      </w:pPr>
      <w:r>
        <w:rPr>
          <w:lang w:val="de-CH"/>
        </w:rPr>
        <w:t>Martin Raab</w:t>
      </w:r>
      <w:r>
        <w:rPr>
          <w:lang w:val="de-CH"/>
        </w:rPr>
        <w:tab/>
        <w:t>Email</w:t>
      </w:r>
      <w:r>
        <w:rPr>
          <w:lang w:val="de-CH"/>
        </w:rPr>
        <w:tab/>
        <w:t>martin.raab@endress.com</w:t>
      </w:r>
      <w:r>
        <w:rPr>
          <w:lang w:val="de-CH"/>
        </w:rPr>
        <w:br/>
        <w:t xml:space="preserve">Group Media </w:t>
      </w:r>
      <w:proofErr w:type="spellStart"/>
      <w:r>
        <w:rPr>
          <w:lang w:val="de-CH"/>
        </w:rPr>
        <w:t>Spokesperson</w:t>
      </w:r>
      <w:proofErr w:type="spellEnd"/>
      <w:r>
        <w:rPr>
          <w:lang w:val="de-CH"/>
        </w:rPr>
        <w:tab/>
        <w:t>Phone</w:t>
      </w:r>
      <w:r>
        <w:rPr>
          <w:lang w:val="de-CH"/>
        </w:rPr>
        <w:tab/>
        <w:t>+41 61 715 7722</w:t>
      </w:r>
      <w:r>
        <w:rPr>
          <w:lang w:val="de-CH"/>
        </w:rPr>
        <w:br/>
        <w:t>Endress+Hauser AG</w:t>
      </w:r>
      <w:r>
        <w:rPr>
          <w:lang w:val="de-CH"/>
        </w:rPr>
        <w:tab/>
        <w:t xml:space="preserve">Fax </w:t>
      </w:r>
      <w:r>
        <w:rPr>
          <w:lang w:val="de-CH"/>
        </w:rPr>
        <w:tab/>
        <w:t>+41 61 715 2888</w:t>
      </w:r>
      <w:r>
        <w:rPr>
          <w:lang w:val="de-CH"/>
        </w:rPr>
        <w:br/>
      </w:r>
      <w:proofErr w:type="spellStart"/>
      <w:r>
        <w:rPr>
          <w:lang w:val="de-CH"/>
        </w:rPr>
        <w:t>Kägenstrasse</w:t>
      </w:r>
      <w:proofErr w:type="spellEnd"/>
      <w:r>
        <w:rPr>
          <w:lang w:val="de-CH"/>
        </w:rPr>
        <w:t xml:space="preserve"> 2</w:t>
      </w:r>
      <w:r>
        <w:rPr>
          <w:lang w:val="de-CH"/>
        </w:rPr>
        <w:br/>
        <w:t>4153 Reinach BL 1</w:t>
      </w:r>
      <w:r>
        <w:rPr>
          <w:lang w:val="de-CH"/>
        </w:rPr>
        <w:br/>
      </w:r>
      <w:proofErr w:type="spellStart"/>
      <w:r>
        <w:rPr>
          <w:lang w:val="de-CH"/>
        </w:rPr>
        <w:t>Switzerland</w:t>
      </w:r>
      <w:proofErr w:type="spellEnd"/>
    </w:p>
    <w:p w14:paraId="150FAA8D" w14:textId="77777777" w:rsidR="00F21C7B" w:rsidRPr="00D135E3" w:rsidRDefault="00F21C7B" w:rsidP="00F21C7B">
      <w:pPr>
        <w:pStyle w:val="Texttitle"/>
        <w:rPr>
          <w:lang w:val="de-CH"/>
        </w:rPr>
      </w:pPr>
    </w:p>
    <w:p w14:paraId="1BCE8AAE" w14:textId="77777777" w:rsidR="00DD2EB7" w:rsidRPr="00D135E3" w:rsidRDefault="00DD2EB7" w:rsidP="00F21C7B">
      <w:pPr>
        <w:pStyle w:val="TitelimText"/>
        <w:rPr>
          <w:lang w:val="de-CH"/>
        </w:rPr>
      </w:pPr>
      <w:bookmarkStart w:id="1" w:name="_GoBack"/>
      <w:bookmarkEnd w:id="1"/>
    </w:p>
    <w:sectPr w:rsidR="00DD2EB7" w:rsidRPr="00D135E3"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CC011" w14:textId="77777777" w:rsidR="00761FC8" w:rsidRDefault="00761FC8" w:rsidP="00380AC8">
      <w:pPr>
        <w:spacing w:after="0" w:line="240" w:lineRule="auto"/>
      </w:pPr>
      <w:r>
        <w:separator/>
      </w:r>
    </w:p>
  </w:endnote>
  <w:endnote w:type="continuationSeparator" w:id="0">
    <w:p w14:paraId="5934D47C" w14:textId="77777777" w:rsidR="00761FC8" w:rsidRDefault="00761F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erif Demi">
    <w:altName w:val="Cambria"/>
    <w:panose1 w:val="020206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E189E" w14:textId="77777777" w:rsidR="00816F40" w:rsidRDefault="00816F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fldSimple w:instr=" NUMPAGES  \* Arabic  \* MERGEFORMAT ">
          <w:r w:rsidR="00FC3995">
            <w:rPr>
              <w:noProof/>
              <w:sz w:val="16"/>
              <w:szCs w:val="16"/>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C8AC" w14:textId="77777777" w:rsidR="00761FC8" w:rsidRDefault="00761FC8" w:rsidP="00380AC8">
      <w:pPr>
        <w:spacing w:after="0" w:line="240" w:lineRule="auto"/>
      </w:pPr>
      <w:r>
        <w:separator/>
      </w:r>
    </w:p>
  </w:footnote>
  <w:footnote w:type="continuationSeparator" w:id="0">
    <w:p w14:paraId="305361C1" w14:textId="77777777" w:rsidR="00761FC8" w:rsidRDefault="00761F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16103" w14:textId="77777777" w:rsidR="00816F40" w:rsidRDefault="00816F4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732BA01E" w14:textId="77777777" w:rsidR="001935E6" w:rsidRDefault="001935E6" w:rsidP="0072090A">
          <w:pPr>
            <w:pStyle w:val="DokumententypDatum"/>
            <w:rPr>
              <w:lang w:val="en-US"/>
            </w:rPr>
          </w:pPr>
          <w:r w:rsidRPr="001935E6">
            <w:rPr>
              <w:lang w:val="en-US"/>
            </w:rPr>
            <w:t>Press releas</w:t>
          </w:r>
          <w:r>
            <w:rPr>
              <w:lang w:val="en-US"/>
            </w:rPr>
            <w:t>e</w:t>
          </w:r>
        </w:p>
        <w:p w14:paraId="7905EAFE" w14:textId="7A539297" w:rsidR="009017D4" w:rsidRPr="001935E6" w:rsidRDefault="00F37FF9" w:rsidP="0072090A">
          <w:pPr>
            <w:pStyle w:val="DokumententypDatum"/>
            <w:rPr>
              <w:lang w:val="en-US"/>
            </w:rPr>
          </w:pPr>
          <w:r w:rsidRPr="001935E6">
            <w:rPr>
              <w:lang w:val="en-US"/>
            </w:rPr>
            <w:t>SPS smart production solutions</w:t>
          </w:r>
          <w:r w:rsidR="009017D4" w:rsidRPr="001935E6">
            <w:rPr>
              <w:lang w:val="en-US"/>
            </w:rPr>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4232"/>
    <w:rsid w:val="00157519"/>
    <w:rsid w:val="001603B1"/>
    <w:rsid w:val="00166F48"/>
    <w:rsid w:val="00170222"/>
    <w:rsid w:val="00171D36"/>
    <w:rsid w:val="001853AC"/>
    <w:rsid w:val="001867AD"/>
    <w:rsid w:val="001935E6"/>
    <w:rsid w:val="001A0596"/>
    <w:rsid w:val="001C007E"/>
    <w:rsid w:val="001C214C"/>
    <w:rsid w:val="001D1135"/>
    <w:rsid w:val="001D5F57"/>
    <w:rsid w:val="001E0569"/>
    <w:rsid w:val="001E1A90"/>
    <w:rsid w:val="001E4108"/>
    <w:rsid w:val="00202ACF"/>
    <w:rsid w:val="00212F89"/>
    <w:rsid w:val="00216D8F"/>
    <w:rsid w:val="00223E17"/>
    <w:rsid w:val="002353C5"/>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C1FF3"/>
    <w:rsid w:val="005D5176"/>
    <w:rsid w:val="005F1A83"/>
    <w:rsid w:val="005F6CA4"/>
    <w:rsid w:val="0062008B"/>
    <w:rsid w:val="00651864"/>
    <w:rsid w:val="00652501"/>
    <w:rsid w:val="006527DE"/>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76BE"/>
    <w:rsid w:val="008105EC"/>
    <w:rsid w:val="008141C6"/>
    <w:rsid w:val="00816F40"/>
    <w:rsid w:val="00824BE5"/>
    <w:rsid w:val="008274A8"/>
    <w:rsid w:val="00831870"/>
    <w:rsid w:val="0083379A"/>
    <w:rsid w:val="00835972"/>
    <w:rsid w:val="00841311"/>
    <w:rsid w:val="008511A9"/>
    <w:rsid w:val="00853E8E"/>
    <w:rsid w:val="00861BD9"/>
    <w:rsid w:val="008650A6"/>
    <w:rsid w:val="00877C69"/>
    <w:rsid w:val="00884946"/>
    <w:rsid w:val="00891FBC"/>
    <w:rsid w:val="008979FA"/>
    <w:rsid w:val="008A6DF6"/>
    <w:rsid w:val="008C0BF7"/>
    <w:rsid w:val="008C7B4C"/>
    <w:rsid w:val="008E4A6B"/>
    <w:rsid w:val="009017D4"/>
    <w:rsid w:val="00905ED6"/>
    <w:rsid w:val="00906D93"/>
    <w:rsid w:val="00907AE7"/>
    <w:rsid w:val="00913E00"/>
    <w:rsid w:val="0091712F"/>
    <w:rsid w:val="0092021F"/>
    <w:rsid w:val="00921807"/>
    <w:rsid w:val="009271F2"/>
    <w:rsid w:val="009521FA"/>
    <w:rsid w:val="009546A0"/>
    <w:rsid w:val="00965980"/>
    <w:rsid w:val="00965A9E"/>
    <w:rsid w:val="009A4B63"/>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4805"/>
    <w:rsid w:val="00B60B0E"/>
    <w:rsid w:val="00B90454"/>
    <w:rsid w:val="00BA7BB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8055A"/>
    <w:rsid w:val="00D84A90"/>
    <w:rsid w:val="00D9106C"/>
    <w:rsid w:val="00D94C2B"/>
    <w:rsid w:val="00DA05B4"/>
    <w:rsid w:val="00DA762B"/>
    <w:rsid w:val="00DA7921"/>
    <w:rsid w:val="00DB534A"/>
    <w:rsid w:val="00DD2EB7"/>
    <w:rsid w:val="00DE20A0"/>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1C7B"/>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C7375-3370-415C-A99E-5E019AE4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1119</Words>
  <Characters>7055</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17</cp:revision>
  <cp:lastPrinted>2019-02-15T11:57:00Z</cp:lastPrinted>
  <dcterms:created xsi:type="dcterms:W3CDTF">2019-10-29T12:36:00Z</dcterms:created>
  <dcterms:modified xsi:type="dcterms:W3CDTF">2019-11-11T13:59:00Z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